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9A5" w:rsidRDefault="00C74EFB" w:rsidP="006669A5">
      <w:pPr>
        <w:spacing w:before="240" w:after="240" w:line="240" w:lineRule="auto"/>
        <w:ind w:right="-270" w:hanging="360"/>
        <w:jc w:val="center"/>
        <w:rPr>
          <w:rFonts w:eastAsia="Times New Roman"/>
          <w:b/>
          <w:bCs/>
          <w:color w:val="000000"/>
          <w:sz w:val="38"/>
          <w:szCs w:val="38"/>
          <w:lang w:val="en-US"/>
        </w:rPr>
      </w:pPr>
      <w:r w:rsidRPr="00C74EFB">
        <w:rPr>
          <w:rFonts w:eastAsia="Times New Roman"/>
          <w:b/>
          <w:bCs/>
          <w:color w:val="000000"/>
          <w:sz w:val="38"/>
          <w:szCs w:val="38"/>
          <w:lang w:val="en-US"/>
        </w:rPr>
        <w:t xml:space="preserve">DEN7450C - </w:t>
      </w:r>
      <w:r w:rsidR="006669A5" w:rsidRPr="006669A5">
        <w:rPr>
          <w:rFonts w:eastAsia="Times New Roman"/>
          <w:b/>
          <w:bCs/>
          <w:color w:val="000000"/>
          <w:sz w:val="38"/>
          <w:szCs w:val="38"/>
          <w:lang w:val="en-US"/>
        </w:rPr>
        <w:t>Orthodontics for the General</w:t>
      </w:r>
      <w:r w:rsidR="006669A5">
        <w:rPr>
          <w:rFonts w:eastAsia="Times New Roman"/>
          <w:b/>
          <w:bCs/>
          <w:color w:val="000000"/>
          <w:sz w:val="38"/>
          <w:szCs w:val="38"/>
          <w:lang w:val="en-US"/>
        </w:rPr>
        <w:t xml:space="preserve"> </w:t>
      </w:r>
      <w:r w:rsidR="006669A5" w:rsidRPr="006669A5">
        <w:rPr>
          <w:rFonts w:eastAsia="Times New Roman"/>
          <w:b/>
          <w:bCs/>
          <w:color w:val="000000"/>
          <w:sz w:val="38"/>
          <w:szCs w:val="38"/>
          <w:lang w:val="en-US"/>
        </w:rPr>
        <w:t xml:space="preserve">Practitioner </w:t>
      </w:r>
    </w:p>
    <w:p w:rsidR="00C74EFB" w:rsidRPr="00C74EFB" w:rsidRDefault="006669A5" w:rsidP="00C74EFB">
      <w:pPr>
        <w:spacing w:before="240" w:after="240" w:line="240" w:lineRule="auto"/>
        <w:jc w:val="center"/>
        <w:rPr>
          <w:rFonts w:ascii="Times New Roman" w:eastAsia="Times New Roman" w:hAnsi="Times New Roman" w:cs="Times New Roman"/>
          <w:sz w:val="24"/>
          <w:szCs w:val="24"/>
          <w:lang w:val="en-US"/>
        </w:rPr>
      </w:pPr>
      <w:r>
        <w:rPr>
          <w:rFonts w:eastAsia="Times New Roman"/>
          <w:b/>
          <w:bCs/>
          <w:color w:val="000000"/>
          <w:sz w:val="38"/>
          <w:szCs w:val="38"/>
          <w:lang w:val="en-US"/>
        </w:rPr>
        <w:t>Summer</w:t>
      </w:r>
      <w:r w:rsidRPr="006669A5">
        <w:rPr>
          <w:rFonts w:eastAsia="Times New Roman"/>
          <w:b/>
          <w:bCs/>
          <w:color w:val="000000"/>
          <w:sz w:val="38"/>
          <w:szCs w:val="38"/>
          <w:lang w:val="en-US"/>
        </w:rPr>
        <w:t xml:space="preserve"> 2021</w:t>
      </w:r>
    </w:p>
    <w:p w:rsidR="00C74EFB" w:rsidRPr="00C74EFB" w:rsidRDefault="00C74EFB" w:rsidP="00C74EFB">
      <w:pPr>
        <w:spacing w:before="480" w:after="120" w:line="240" w:lineRule="auto"/>
        <w:outlineLvl w:val="0"/>
        <w:rPr>
          <w:rFonts w:ascii="Times New Roman" w:eastAsia="Times New Roman" w:hAnsi="Times New Roman" w:cs="Times New Roman"/>
          <w:b/>
          <w:bCs/>
          <w:kern w:val="36"/>
          <w:sz w:val="48"/>
          <w:szCs w:val="48"/>
          <w:lang w:val="en-US"/>
        </w:rPr>
      </w:pPr>
      <w:r w:rsidRPr="00C74EFB">
        <w:rPr>
          <w:rFonts w:eastAsia="Times New Roman"/>
          <w:b/>
          <w:bCs/>
          <w:color w:val="000000"/>
          <w:kern w:val="36"/>
          <w:sz w:val="46"/>
          <w:szCs w:val="46"/>
          <w:lang w:val="en-US"/>
        </w:rPr>
        <w:t>Course Description:</w:t>
      </w:r>
    </w:p>
    <w:p w:rsidR="00C74EFB" w:rsidRPr="00C74EFB" w:rsidRDefault="00C74EFB" w:rsidP="00C74EFB">
      <w:pPr>
        <w:spacing w:before="240" w:after="240" w:line="240" w:lineRule="auto"/>
        <w:rPr>
          <w:rFonts w:ascii="Times New Roman" w:eastAsia="Times New Roman" w:hAnsi="Times New Roman" w:cs="Times New Roman"/>
          <w:sz w:val="24"/>
          <w:szCs w:val="24"/>
          <w:lang w:val="en-US"/>
        </w:rPr>
      </w:pPr>
      <w:r w:rsidRPr="00C74EFB">
        <w:rPr>
          <w:rFonts w:eastAsia="Times New Roman"/>
          <w:color w:val="000000"/>
          <w:lang w:val="en-US"/>
        </w:rPr>
        <w:t>This course is designed to teach the dental student how to identify orthodontic problems in children and adults, and how to appropriately manage these problems by referral, observation or treatment. The laboratory component of this course will prepare the student to fabricate and activate specific types of orthodontic appliances which are suitable for use in the general practice.</w:t>
      </w:r>
    </w:p>
    <w:p w:rsidR="00C74EFB" w:rsidRPr="00C74EFB" w:rsidRDefault="00C74EFB" w:rsidP="00C74EFB">
      <w:pPr>
        <w:spacing w:before="480" w:after="120" w:line="240" w:lineRule="auto"/>
        <w:outlineLvl w:val="0"/>
        <w:rPr>
          <w:rFonts w:ascii="Times New Roman" w:eastAsia="Times New Roman" w:hAnsi="Times New Roman" w:cs="Times New Roman"/>
          <w:b/>
          <w:bCs/>
          <w:kern w:val="36"/>
          <w:sz w:val="48"/>
          <w:szCs w:val="48"/>
          <w:lang w:val="en-US"/>
        </w:rPr>
      </w:pPr>
      <w:r w:rsidRPr="00C74EFB">
        <w:rPr>
          <w:rFonts w:eastAsia="Times New Roman"/>
          <w:b/>
          <w:bCs/>
          <w:color w:val="000000"/>
          <w:kern w:val="36"/>
          <w:sz w:val="46"/>
          <w:szCs w:val="46"/>
          <w:lang w:val="en-US"/>
        </w:rPr>
        <w:t>I. General Information</w:t>
      </w:r>
    </w:p>
    <w:p w:rsidR="00C74EFB" w:rsidRPr="00C74EFB" w:rsidRDefault="00C74EFB" w:rsidP="00C74EFB">
      <w:pPr>
        <w:spacing w:before="360" w:after="80" w:line="240" w:lineRule="auto"/>
        <w:outlineLvl w:val="1"/>
        <w:rPr>
          <w:rFonts w:ascii="Times New Roman" w:eastAsia="Times New Roman" w:hAnsi="Times New Roman" w:cs="Times New Roman"/>
          <w:b/>
          <w:bCs/>
          <w:sz w:val="36"/>
          <w:szCs w:val="36"/>
          <w:lang w:val="en-US"/>
        </w:rPr>
      </w:pPr>
      <w:r w:rsidRPr="00C74EFB">
        <w:rPr>
          <w:rFonts w:eastAsia="Times New Roman"/>
          <w:b/>
          <w:bCs/>
          <w:color w:val="000000"/>
          <w:sz w:val="34"/>
          <w:szCs w:val="34"/>
          <w:lang w:val="en-US"/>
        </w:rPr>
        <w:t>Course Director:</w:t>
      </w:r>
    </w:p>
    <w:p w:rsidR="00C74EFB" w:rsidRPr="00C74EFB" w:rsidRDefault="00C74EFB" w:rsidP="00C74EFB">
      <w:pPr>
        <w:spacing w:before="240" w:after="240" w:line="240" w:lineRule="auto"/>
        <w:rPr>
          <w:rFonts w:ascii="Times New Roman" w:eastAsia="Times New Roman" w:hAnsi="Times New Roman" w:cs="Times New Roman"/>
          <w:sz w:val="24"/>
          <w:szCs w:val="24"/>
          <w:lang w:val="en-US"/>
        </w:rPr>
      </w:pPr>
      <w:r w:rsidRPr="00C74EFB">
        <w:rPr>
          <w:rFonts w:eastAsia="Times New Roman"/>
          <w:color w:val="000000"/>
          <w:lang w:val="en-US"/>
        </w:rPr>
        <w:t xml:space="preserve"> Course Director:     </w:t>
      </w:r>
      <w:r w:rsidRPr="00C74EFB">
        <w:rPr>
          <w:rFonts w:eastAsia="Times New Roman"/>
          <w:color w:val="000000"/>
          <w:lang w:val="en-US"/>
        </w:rPr>
        <w:tab/>
        <w:t>Divakar Karanth</w:t>
      </w:r>
    </w:p>
    <w:p w:rsidR="00C74EFB" w:rsidRPr="00C74EFB" w:rsidRDefault="00C74EFB" w:rsidP="00C74EFB">
      <w:pPr>
        <w:spacing w:before="240" w:after="240" w:line="240" w:lineRule="auto"/>
        <w:rPr>
          <w:rFonts w:ascii="Times New Roman" w:eastAsia="Times New Roman" w:hAnsi="Times New Roman" w:cs="Times New Roman"/>
          <w:sz w:val="24"/>
          <w:szCs w:val="24"/>
          <w:lang w:val="en-US"/>
        </w:rPr>
      </w:pPr>
      <w:r w:rsidRPr="00C74EFB">
        <w:rPr>
          <w:rFonts w:eastAsia="Times New Roman"/>
          <w:color w:val="000000"/>
          <w:lang w:val="en-US"/>
        </w:rPr>
        <w:t xml:space="preserve">Office:                      </w:t>
      </w:r>
      <w:r w:rsidRPr="00C74EFB">
        <w:rPr>
          <w:rFonts w:eastAsia="Times New Roman"/>
          <w:color w:val="000000"/>
          <w:lang w:val="en-US"/>
        </w:rPr>
        <w:tab/>
        <w:t>D719-D</w:t>
      </w:r>
    </w:p>
    <w:p w:rsidR="00C74EFB" w:rsidRPr="00C74EFB" w:rsidRDefault="00C74EFB" w:rsidP="00C74EFB">
      <w:pPr>
        <w:spacing w:before="240" w:after="240" w:line="240" w:lineRule="auto"/>
        <w:rPr>
          <w:rFonts w:ascii="Times New Roman" w:eastAsia="Times New Roman" w:hAnsi="Times New Roman" w:cs="Times New Roman"/>
          <w:sz w:val="24"/>
          <w:szCs w:val="24"/>
          <w:lang w:val="en-US"/>
        </w:rPr>
      </w:pPr>
      <w:r w:rsidRPr="00C74EFB">
        <w:rPr>
          <w:rFonts w:eastAsia="Times New Roman"/>
          <w:color w:val="000000"/>
          <w:lang w:val="en-US"/>
        </w:rPr>
        <w:t xml:space="preserve">Email:                      </w:t>
      </w:r>
      <w:r w:rsidRPr="00C74EFB">
        <w:rPr>
          <w:rFonts w:eastAsia="Times New Roman"/>
          <w:color w:val="000000"/>
          <w:lang w:val="en-US"/>
        </w:rPr>
        <w:tab/>
        <w:t>DKaranth@dental.ufl.edu</w:t>
      </w:r>
    </w:p>
    <w:p w:rsidR="00C74EFB" w:rsidRPr="00C74EFB" w:rsidRDefault="00C74EFB" w:rsidP="00C74EFB">
      <w:pPr>
        <w:spacing w:before="240" w:after="240" w:line="240" w:lineRule="auto"/>
        <w:rPr>
          <w:rFonts w:ascii="Times New Roman" w:eastAsia="Times New Roman" w:hAnsi="Times New Roman" w:cs="Times New Roman"/>
          <w:sz w:val="24"/>
          <w:szCs w:val="24"/>
          <w:lang w:val="en-US"/>
        </w:rPr>
      </w:pPr>
      <w:r w:rsidRPr="00C74EFB">
        <w:rPr>
          <w:rFonts w:eastAsia="Times New Roman"/>
          <w:color w:val="000000"/>
          <w:lang w:val="en-US"/>
        </w:rPr>
        <w:t xml:space="preserve">Phone:                     </w:t>
      </w:r>
      <w:r w:rsidRPr="00C74EFB">
        <w:rPr>
          <w:rFonts w:eastAsia="Times New Roman"/>
          <w:color w:val="000000"/>
          <w:lang w:val="en-US"/>
        </w:rPr>
        <w:tab/>
        <w:t>(352) 273-5693</w:t>
      </w:r>
    </w:p>
    <w:p w:rsidR="00C74EFB" w:rsidRPr="00C74EFB" w:rsidRDefault="00C74EFB" w:rsidP="00C74EFB">
      <w:pPr>
        <w:spacing w:before="240" w:after="240" w:line="240" w:lineRule="auto"/>
        <w:rPr>
          <w:rFonts w:ascii="Times New Roman" w:eastAsia="Times New Roman" w:hAnsi="Times New Roman" w:cs="Times New Roman"/>
          <w:sz w:val="24"/>
          <w:szCs w:val="24"/>
          <w:lang w:val="en-US"/>
        </w:rPr>
      </w:pPr>
      <w:r w:rsidRPr="00C74EFB">
        <w:rPr>
          <w:rFonts w:eastAsia="Times New Roman"/>
          <w:color w:val="000000"/>
          <w:lang w:val="en-US"/>
        </w:rPr>
        <w:t xml:space="preserve">Course Credits:       </w:t>
      </w:r>
      <w:r w:rsidRPr="00C74EFB">
        <w:rPr>
          <w:rFonts w:eastAsia="Times New Roman"/>
          <w:color w:val="000000"/>
          <w:lang w:val="en-US"/>
        </w:rPr>
        <w:tab/>
        <w:t>1</w:t>
      </w:r>
    </w:p>
    <w:p w:rsidR="00C74EFB" w:rsidRPr="00C74EFB" w:rsidRDefault="00C74EFB" w:rsidP="00C74EFB">
      <w:pPr>
        <w:spacing w:before="240" w:after="240" w:line="240" w:lineRule="auto"/>
        <w:rPr>
          <w:rFonts w:ascii="Times New Roman" w:eastAsia="Times New Roman" w:hAnsi="Times New Roman" w:cs="Times New Roman"/>
          <w:sz w:val="24"/>
          <w:szCs w:val="24"/>
          <w:lang w:val="en-US"/>
        </w:rPr>
      </w:pPr>
      <w:r w:rsidRPr="00C74EFB">
        <w:rPr>
          <w:rFonts w:eastAsia="Times New Roman"/>
          <w:color w:val="000000"/>
          <w:lang w:val="en-US"/>
        </w:rPr>
        <w:t xml:space="preserve">Semester:                </w:t>
      </w:r>
      <w:r w:rsidRPr="00C74EFB">
        <w:rPr>
          <w:rFonts w:eastAsia="Times New Roman"/>
          <w:color w:val="000000"/>
          <w:lang w:val="en-US"/>
        </w:rPr>
        <w:tab/>
        <w:t>Summer</w:t>
      </w:r>
    </w:p>
    <w:p w:rsidR="00C74EFB" w:rsidRPr="00C74EFB" w:rsidRDefault="00C74EFB" w:rsidP="00C74EFB">
      <w:pPr>
        <w:spacing w:before="360" w:after="80" w:line="240" w:lineRule="auto"/>
        <w:outlineLvl w:val="1"/>
        <w:rPr>
          <w:rFonts w:ascii="Times New Roman" w:eastAsia="Times New Roman" w:hAnsi="Times New Roman" w:cs="Times New Roman"/>
          <w:b/>
          <w:bCs/>
          <w:sz w:val="36"/>
          <w:szCs w:val="36"/>
          <w:lang w:val="en-US"/>
        </w:rPr>
      </w:pPr>
      <w:r w:rsidRPr="00C74EFB">
        <w:rPr>
          <w:rFonts w:eastAsia="Times New Roman"/>
          <w:b/>
          <w:bCs/>
          <w:color w:val="000000"/>
          <w:sz w:val="34"/>
          <w:szCs w:val="34"/>
          <w:lang w:val="en-US"/>
        </w:rPr>
        <w:t>Contributing Faculty</w:t>
      </w:r>
    </w:p>
    <w:p w:rsidR="00434E66" w:rsidRDefault="00434E66" w:rsidP="00434E66">
      <w:pPr>
        <w:spacing w:before="240" w:after="240" w:line="240" w:lineRule="auto"/>
        <w:rPr>
          <w:rFonts w:eastAsia="Times New Roman"/>
          <w:color w:val="000000"/>
          <w:lang w:val="en-US"/>
        </w:rPr>
      </w:pPr>
      <w:r w:rsidRPr="00C74EFB">
        <w:rPr>
          <w:rFonts w:eastAsia="Times New Roman"/>
          <w:color w:val="000000"/>
          <w:lang w:val="en-US"/>
        </w:rPr>
        <w:t xml:space="preserve">Divakar Karanth                  </w:t>
      </w:r>
      <w:r w:rsidRPr="00C74EFB">
        <w:rPr>
          <w:rFonts w:eastAsia="Times New Roman"/>
          <w:color w:val="000000"/>
          <w:lang w:val="en-US"/>
        </w:rPr>
        <w:tab/>
        <w:t xml:space="preserve">(352) 273-5693        </w:t>
      </w:r>
      <w:r w:rsidRPr="00C74EFB">
        <w:rPr>
          <w:rFonts w:eastAsia="Times New Roman"/>
          <w:color w:val="000000"/>
          <w:lang w:val="en-US"/>
        </w:rPr>
        <w:tab/>
      </w:r>
      <w:hyperlink r:id="rId5" w:history="1">
        <w:r w:rsidRPr="00CE579A">
          <w:rPr>
            <w:rStyle w:val="Hyperlink"/>
            <w:rFonts w:eastAsia="Times New Roman"/>
            <w:lang w:val="en-US"/>
          </w:rPr>
          <w:t>DKARANTH@dental.ufl.edu</w:t>
        </w:r>
      </w:hyperlink>
    </w:p>
    <w:p w:rsidR="00C74EFB" w:rsidRPr="00C74EFB" w:rsidRDefault="00C74EFB" w:rsidP="00C74EFB">
      <w:pPr>
        <w:spacing w:before="240" w:after="240" w:line="240" w:lineRule="auto"/>
        <w:rPr>
          <w:rFonts w:ascii="Times New Roman" w:eastAsia="Times New Roman" w:hAnsi="Times New Roman" w:cs="Times New Roman"/>
          <w:sz w:val="24"/>
          <w:szCs w:val="24"/>
          <w:lang w:val="en-US"/>
        </w:rPr>
      </w:pPr>
      <w:r w:rsidRPr="00C74EFB">
        <w:rPr>
          <w:rFonts w:eastAsia="Times New Roman"/>
          <w:color w:val="000000"/>
          <w:lang w:val="en-US"/>
        </w:rPr>
        <w:t xml:space="preserve">Calogero Dolce       </w:t>
      </w:r>
      <w:r w:rsidRPr="00C74EFB">
        <w:rPr>
          <w:rFonts w:eastAsia="Times New Roman"/>
          <w:color w:val="000000"/>
          <w:lang w:val="en-US"/>
        </w:rPr>
        <w:tab/>
        <w:t xml:space="preserve">        </w:t>
      </w:r>
      <w:r w:rsidRPr="00C74EFB">
        <w:rPr>
          <w:rFonts w:eastAsia="Times New Roman"/>
          <w:color w:val="000000"/>
          <w:lang w:val="en-US"/>
        </w:rPr>
        <w:tab/>
        <w:t xml:space="preserve">(352) 273-7960          </w:t>
      </w:r>
      <w:r w:rsidRPr="00C74EFB">
        <w:rPr>
          <w:rFonts w:eastAsia="Times New Roman"/>
          <w:color w:val="000000"/>
          <w:lang w:val="en-US"/>
        </w:rPr>
        <w:tab/>
        <w:t>CDOLCE@dental.ufl.edu</w:t>
      </w:r>
    </w:p>
    <w:p w:rsidR="00C74EFB" w:rsidRPr="00C74EFB" w:rsidRDefault="00C74EFB" w:rsidP="00C74EFB">
      <w:pPr>
        <w:spacing w:before="240" w:after="240" w:line="240" w:lineRule="auto"/>
        <w:rPr>
          <w:rFonts w:ascii="Times New Roman" w:eastAsia="Times New Roman" w:hAnsi="Times New Roman" w:cs="Times New Roman"/>
          <w:sz w:val="24"/>
          <w:szCs w:val="24"/>
          <w:lang w:val="en-US"/>
        </w:rPr>
      </w:pPr>
      <w:r w:rsidRPr="00C74EFB">
        <w:rPr>
          <w:rFonts w:eastAsia="Times New Roman"/>
          <w:color w:val="000000"/>
          <w:lang w:val="en-US"/>
        </w:rPr>
        <w:t xml:space="preserve">Richard Donatelli    </w:t>
      </w:r>
      <w:r w:rsidRPr="00C74EFB">
        <w:rPr>
          <w:rFonts w:eastAsia="Times New Roman"/>
          <w:color w:val="000000"/>
          <w:lang w:val="en-US"/>
        </w:rPr>
        <w:tab/>
        <w:t xml:space="preserve">        </w:t>
      </w:r>
      <w:r w:rsidRPr="00C74EFB">
        <w:rPr>
          <w:rFonts w:eastAsia="Times New Roman"/>
          <w:color w:val="000000"/>
          <w:lang w:val="en-US"/>
        </w:rPr>
        <w:tab/>
        <w:t xml:space="preserve">(352) 273-6502          </w:t>
      </w:r>
      <w:r w:rsidRPr="00C74EFB">
        <w:rPr>
          <w:rFonts w:eastAsia="Times New Roman"/>
          <w:color w:val="000000"/>
          <w:lang w:val="en-US"/>
        </w:rPr>
        <w:tab/>
        <w:t>RDONATELLI@dental.ufl.edu</w:t>
      </w:r>
    </w:p>
    <w:p w:rsidR="00C74EFB" w:rsidRPr="00C74EFB" w:rsidRDefault="00C74EFB" w:rsidP="00C74EFB">
      <w:pPr>
        <w:spacing w:before="240" w:after="240" w:line="240" w:lineRule="auto"/>
        <w:rPr>
          <w:rFonts w:ascii="Times New Roman" w:eastAsia="Times New Roman" w:hAnsi="Times New Roman" w:cs="Times New Roman"/>
          <w:sz w:val="24"/>
          <w:szCs w:val="24"/>
          <w:lang w:val="en-US"/>
        </w:rPr>
      </w:pPr>
      <w:r w:rsidRPr="00C74EFB">
        <w:rPr>
          <w:rFonts w:eastAsia="Times New Roman"/>
          <w:color w:val="000000"/>
          <w:lang w:val="en-US"/>
        </w:rPr>
        <w:t xml:space="preserve">John Neubert                      </w:t>
      </w:r>
      <w:r w:rsidRPr="00C74EFB">
        <w:rPr>
          <w:rFonts w:eastAsia="Times New Roman"/>
          <w:color w:val="000000"/>
          <w:lang w:val="en-US"/>
        </w:rPr>
        <w:tab/>
        <w:t xml:space="preserve">(352) 273-5687        </w:t>
      </w:r>
      <w:r w:rsidRPr="00C74EFB">
        <w:rPr>
          <w:rFonts w:eastAsia="Times New Roman"/>
          <w:color w:val="000000"/>
          <w:lang w:val="en-US"/>
        </w:rPr>
        <w:tab/>
        <w:t>JNEUBERT@dental.ufl.edu</w:t>
      </w:r>
    </w:p>
    <w:p w:rsidR="00434E66" w:rsidRPr="00C74EFB" w:rsidRDefault="00434E66" w:rsidP="00C74EFB">
      <w:pPr>
        <w:spacing w:before="240" w:after="240" w:line="240" w:lineRule="auto"/>
        <w:rPr>
          <w:rFonts w:ascii="Times New Roman" w:eastAsia="Times New Roman" w:hAnsi="Times New Roman" w:cs="Times New Roman"/>
          <w:sz w:val="24"/>
          <w:szCs w:val="24"/>
          <w:lang w:val="en-US"/>
        </w:rPr>
      </w:pPr>
      <w:bookmarkStart w:id="0" w:name="_Hlk75207476"/>
      <w:r w:rsidRPr="00326E32">
        <w:t>Nicholas</w:t>
      </w:r>
      <w:r w:rsidRPr="00434E66">
        <w:t xml:space="preserve"> </w:t>
      </w:r>
      <w:r w:rsidRPr="00326E32">
        <w:t>Mann</w:t>
      </w:r>
      <w:r>
        <w:tab/>
      </w:r>
      <w:r>
        <w:tab/>
      </w:r>
      <w:r>
        <w:tab/>
      </w:r>
      <w:r>
        <w:tab/>
      </w:r>
      <w:r>
        <w:tab/>
      </w:r>
      <w:hyperlink r:id="rId6" w:tgtFrame="_blank" w:history="1">
        <w:r>
          <w:rPr>
            <w:rStyle w:val="Hyperlink"/>
          </w:rPr>
          <w:t>nickmann13@gmail.com</w:t>
        </w:r>
      </w:hyperlink>
    </w:p>
    <w:bookmarkEnd w:id="0"/>
    <w:p w:rsidR="00C74EFB" w:rsidRPr="00C74EFB" w:rsidRDefault="00C74EFB" w:rsidP="00C74EFB">
      <w:pPr>
        <w:spacing w:line="240" w:lineRule="auto"/>
        <w:rPr>
          <w:rFonts w:ascii="Times New Roman" w:eastAsia="Times New Roman" w:hAnsi="Times New Roman" w:cs="Times New Roman"/>
          <w:sz w:val="24"/>
          <w:szCs w:val="24"/>
          <w:lang w:val="en-US"/>
        </w:rPr>
      </w:pPr>
    </w:p>
    <w:p w:rsidR="00C74EFB" w:rsidRPr="00C74EFB" w:rsidRDefault="00C74EFB" w:rsidP="00C74EFB">
      <w:pPr>
        <w:spacing w:before="360" w:after="80" w:line="240" w:lineRule="auto"/>
        <w:outlineLvl w:val="1"/>
        <w:rPr>
          <w:rFonts w:ascii="Times New Roman" w:eastAsia="Times New Roman" w:hAnsi="Times New Roman" w:cs="Times New Roman"/>
          <w:b/>
          <w:bCs/>
          <w:sz w:val="36"/>
          <w:szCs w:val="36"/>
          <w:lang w:val="en-US"/>
        </w:rPr>
      </w:pPr>
      <w:r w:rsidRPr="00C74EFB">
        <w:rPr>
          <w:rFonts w:eastAsia="Times New Roman"/>
          <w:b/>
          <w:bCs/>
          <w:color w:val="000000"/>
          <w:sz w:val="34"/>
          <w:szCs w:val="34"/>
          <w:lang w:val="en-US"/>
        </w:rPr>
        <w:t>Support Staff</w:t>
      </w:r>
    </w:p>
    <w:p w:rsidR="00C74EFB" w:rsidRPr="00C74EFB" w:rsidRDefault="00C74EFB" w:rsidP="00C74EFB">
      <w:pPr>
        <w:spacing w:before="240" w:after="240" w:line="240" w:lineRule="auto"/>
        <w:rPr>
          <w:rFonts w:ascii="Times New Roman" w:eastAsia="Times New Roman" w:hAnsi="Times New Roman" w:cs="Times New Roman"/>
          <w:sz w:val="24"/>
          <w:szCs w:val="24"/>
          <w:lang w:val="en-US"/>
        </w:rPr>
      </w:pPr>
      <w:r w:rsidRPr="00C74EFB">
        <w:rPr>
          <w:rFonts w:eastAsia="Times New Roman"/>
          <w:color w:val="000000"/>
          <w:lang w:val="en-US"/>
        </w:rPr>
        <w:t xml:space="preserve">Katherine C Ochoa             </w:t>
      </w:r>
      <w:r w:rsidRPr="00C74EFB">
        <w:rPr>
          <w:rFonts w:eastAsia="Times New Roman"/>
          <w:color w:val="000000"/>
          <w:lang w:val="en-US"/>
        </w:rPr>
        <w:tab/>
        <w:t xml:space="preserve">(352) 273-5700          </w:t>
      </w:r>
      <w:r w:rsidRPr="00C74EFB">
        <w:rPr>
          <w:rFonts w:eastAsia="Times New Roman"/>
          <w:color w:val="000000"/>
          <w:lang w:val="en-US"/>
        </w:rPr>
        <w:tab/>
        <w:t xml:space="preserve">kochoa@dental.ufl.edu       </w:t>
      </w:r>
      <w:r w:rsidRPr="00C74EFB">
        <w:rPr>
          <w:rFonts w:eastAsia="Times New Roman"/>
          <w:color w:val="000000"/>
          <w:lang w:val="en-US"/>
        </w:rPr>
        <w:tab/>
        <w:t>TA / Grade Administrator </w:t>
      </w:r>
    </w:p>
    <w:p w:rsidR="00C74EFB" w:rsidRPr="00C74EFB" w:rsidRDefault="00C74EFB" w:rsidP="00C74EFB">
      <w:pPr>
        <w:spacing w:before="480" w:after="120" w:line="240" w:lineRule="auto"/>
        <w:outlineLvl w:val="0"/>
        <w:rPr>
          <w:rFonts w:ascii="Times New Roman" w:eastAsia="Times New Roman" w:hAnsi="Times New Roman" w:cs="Times New Roman"/>
          <w:b/>
          <w:bCs/>
          <w:kern w:val="36"/>
          <w:sz w:val="48"/>
          <w:szCs w:val="48"/>
          <w:lang w:val="en-US"/>
        </w:rPr>
      </w:pPr>
      <w:r w:rsidRPr="00C74EFB">
        <w:rPr>
          <w:rFonts w:eastAsia="Times New Roman"/>
          <w:b/>
          <w:bCs/>
          <w:color w:val="000000"/>
          <w:kern w:val="36"/>
          <w:sz w:val="46"/>
          <w:szCs w:val="46"/>
          <w:lang w:val="en-US"/>
        </w:rPr>
        <w:lastRenderedPageBreak/>
        <w:t>II. Course Goals</w:t>
      </w:r>
    </w:p>
    <w:p w:rsidR="00C74EFB" w:rsidRPr="00C74EFB" w:rsidRDefault="00C74EFB" w:rsidP="00C74EFB">
      <w:pPr>
        <w:spacing w:before="240" w:after="240" w:line="240" w:lineRule="auto"/>
        <w:rPr>
          <w:rFonts w:ascii="Times New Roman" w:eastAsia="Times New Roman" w:hAnsi="Times New Roman" w:cs="Times New Roman"/>
          <w:sz w:val="24"/>
          <w:szCs w:val="24"/>
          <w:lang w:val="en-US"/>
        </w:rPr>
      </w:pPr>
      <w:r w:rsidRPr="00C74EFB">
        <w:rPr>
          <w:rFonts w:eastAsia="Times New Roman"/>
          <w:color w:val="000000"/>
          <w:lang w:val="en-US"/>
        </w:rPr>
        <w:t xml:space="preserve">The goal of this course is </w:t>
      </w:r>
      <w:proofErr w:type="gramStart"/>
      <w:r w:rsidRPr="00C74EFB">
        <w:rPr>
          <w:rFonts w:eastAsia="Times New Roman"/>
          <w:color w:val="000000"/>
          <w:lang w:val="en-US"/>
        </w:rPr>
        <w:t>enhance</w:t>
      </w:r>
      <w:proofErr w:type="gramEnd"/>
      <w:r w:rsidRPr="00C74EFB">
        <w:rPr>
          <w:rFonts w:eastAsia="Times New Roman"/>
          <w:color w:val="000000"/>
          <w:lang w:val="en-US"/>
        </w:rPr>
        <w:t xml:space="preserve"> your foundation knowledge in facial growth and development and assist you in applying the skills you will need to recognize developing malocclusions; to communicate finding to patients and other professionals; to understand how orthodontics can enhance prosthetic, endodontic, and periodontal treatment; and, to have a basic understanding of orthodontic diagnosis and treatment. Also, the student will recognize occlusal problems, which are suitable for treatment in a general practice, as well as severe occlusal problems requiring complex orthodontic and/or orthognathic surgical treatments that should be referred.</w:t>
      </w:r>
    </w:p>
    <w:p w:rsidR="00C74EFB" w:rsidRPr="00C74EFB" w:rsidRDefault="00C74EFB" w:rsidP="00C74EFB">
      <w:pPr>
        <w:spacing w:before="480" w:after="120" w:line="240" w:lineRule="auto"/>
        <w:outlineLvl w:val="0"/>
        <w:rPr>
          <w:rFonts w:ascii="Times New Roman" w:eastAsia="Times New Roman" w:hAnsi="Times New Roman" w:cs="Times New Roman"/>
          <w:b/>
          <w:bCs/>
          <w:kern w:val="36"/>
          <w:sz w:val="48"/>
          <w:szCs w:val="48"/>
          <w:lang w:val="en-US"/>
        </w:rPr>
      </w:pPr>
      <w:r w:rsidRPr="00C74EFB">
        <w:rPr>
          <w:rFonts w:eastAsia="Times New Roman"/>
          <w:b/>
          <w:bCs/>
          <w:color w:val="000000"/>
          <w:kern w:val="36"/>
          <w:sz w:val="46"/>
          <w:szCs w:val="46"/>
          <w:lang w:val="en-US"/>
        </w:rPr>
        <w:t>III. Course Overview</w:t>
      </w:r>
    </w:p>
    <w:p w:rsidR="00C74EFB" w:rsidRPr="00C74EFB" w:rsidRDefault="00C74EFB" w:rsidP="00C74EFB">
      <w:pPr>
        <w:spacing w:before="240" w:after="240" w:line="240" w:lineRule="auto"/>
        <w:rPr>
          <w:rFonts w:ascii="Times New Roman" w:eastAsia="Times New Roman" w:hAnsi="Times New Roman" w:cs="Times New Roman"/>
          <w:sz w:val="24"/>
          <w:szCs w:val="24"/>
          <w:lang w:val="en-US"/>
        </w:rPr>
      </w:pPr>
      <w:r w:rsidRPr="00C74EFB">
        <w:rPr>
          <w:rFonts w:eastAsia="Times New Roman"/>
          <w:color w:val="000000"/>
          <w:lang w:val="en-US"/>
        </w:rPr>
        <w:t xml:space="preserve">Course instruction will be accomplished through lectures and laboratory sessions. </w:t>
      </w:r>
      <w:r w:rsidRPr="00C74EFB">
        <w:rPr>
          <w:rFonts w:eastAsia="Times New Roman"/>
          <w:color w:val="000000"/>
          <w:u w:val="single"/>
          <w:lang w:val="en-US"/>
        </w:rPr>
        <w:t>The student is expected to read the assigned reading before lectures</w:t>
      </w:r>
      <w:r w:rsidRPr="00C74EFB">
        <w:rPr>
          <w:rFonts w:eastAsia="Times New Roman"/>
          <w:color w:val="000000"/>
          <w:lang w:val="en-US"/>
        </w:rPr>
        <w:t>.</w:t>
      </w:r>
    </w:p>
    <w:p w:rsidR="00C74EFB" w:rsidRPr="00C74EFB" w:rsidRDefault="00C74EFB" w:rsidP="00C74EFB">
      <w:pPr>
        <w:spacing w:before="240" w:after="240" w:line="240" w:lineRule="auto"/>
        <w:rPr>
          <w:rFonts w:ascii="Times New Roman" w:eastAsia="Times New Roman" w:hAnsi="Times New Roman" w:cs="Times New Roman"/>
          <w:sz w:val="24"/>
          <w:szCs w:val="24"/>
          <w:lang w:val="en-US"/>
        </w:rPr>
      </w:pPr>
      <w:r w:rsidRPr="00C74EFB">
        <w:rPr>
          <w:rFonts w:eastAsia="Times New Roman"/>
          <w:color w:val="000000"/>
          <w:lang w:val="en-US"/>
        </w:rPr>
        <w:t> </w:t>
      </w:r>
      <w:r w:rsidRPr="00C74EFB">
        <w:rPr>
          <w:rFonts w:eastAsia="Times New Roman"/>
          <w:b/>
          <w:bCs/>
          <w:color w:val="000000"/>
          <w:lang w:val="en-US"/>
        </w:rPr>
        <w:t>LECTURES:</w:t>
      </w:r>
    </w:p>
    <w:p w:rsidR="00C74EFB" w:rsidRPr="00C74EFB" w:rsidRDefault="00C74EFB" w:rsidP="00C74EFB">
      <w:pPr>
        <w:spacing w:before="240" w:after="240" w:line="240" w:lineRule="auto"/>
        <w:rPr>
          <w:rFonts w:ascii="Times New Roman" w:eastAsia="Times New Roman" w:hAnsi="Times New Roman" w:cs="Times New Roman"/>
          <w:sz w:val="24"/>
          <w:szCs w:val="24"/>
          <w:lang w:val="en-US"/>
        </w:rPr>
      </w:pPr>
      <w:r w:rsidRPr="00C74EFB">
        <w:rPr>
          <w:rFonts w:eastAsia="Times New Roman"/>
          <w:color w:val="000000"/>
          <w:lang w:val="en-US"/>
        </w:rPr>
        <w:t>Lectures are designed to direct the student's reading and to emphasize materials of primary importance. Generally, lectures provide overall concepts and the student will need to consult their reference text(s) for specific details.</w:t>
      </w:r>
    </w:p>
    <w:p w:rsidR="00C74EFB" w:rsidRPr="00C74EFB" w:rsidRDefault="00C74EFB" w:rsidP="00C74EFB">
      <w:pPr>
        <w:spacing w:before="240" w:after="240" w:line="240" w:lineRule="auto"/>
        <w:rPr>
          <w:rFonts w:ascii="Times New Roman" w:eastAsia="Times New Roman" w:hAnsi="Times New Roman" w:cs="Times New Roman"/>
          <w:sz w:val="24"/>
          <w:szCs w:val="24"/>
          <w:lang w:val="en-US"/>
        </w:rPr>
      </w:pPr>
      <w:r w:rsidRPr="00C74EFB">
        <w:rPr>
          <w:rFonts w:eastAsia="Times New Roman"/>
          <w:color w:val="000000"/>
          <w:lang w:val="en-US"/>
        </w:rPr>
        <w:t> </w:t>
      </w:r>
      <w:r w:rsidRPr="00C74EFB">
        <w:rPr>
          <w:rFonts w:eastAsia="Times New Roman"/>
          <w:b/>
          <w:bCs/>
          <w:color w:val="000000"/>
          <w:lang w:val="en-US"/>
        </w:rPr>
        <w:t>LABORATORY:</w:t>
      </w:r>
    </w:p>
    <w:p w:rsidR="00C74EFB" w:rsidRPr="00C74EFB" w:rsidRDefault="00C74EFB" w:rsidP="00C74EFB">
      <w:pPr>
        <w:spacing w:before="240" w:after="240" w:line="240" w:lineRule="auto"/>
        <w:rPr>
          <w:rFonts w:ascii="Times New Roman" w:eastAsia="Times New Roman" w:hAnsi="Times New Roman" w:cs="Times New Roman"/>
          <w:sz w:val="24"/>
          <w:szCs w:val="24"/>
          <w:lang w:val="en-US"/>
        </w:rPr>
      </w:pPr>
      <w:r w:rsidRPr="00C74EFB">
        <w:rPr>
          <w:rFonts w:eastAsia="Times New Roman"/>
          <w:color w:val="000000"/>
          <w:lang w:val="en-US"/>
        </w:rPr>
        <w:t xml:space="preserve">The laboratory sessions will provide hand-on experience in: analyzing placing orthodontic brackets and </w:t>
      </w:r>
      <w:proofErr w:type="spellStart"/>
      <w:r w:rsidRPr="00C74EFB">
        <w:rPr>
          <w:rFonts w:eastAsia="Times New Roman"/>
          <w:color w:val="000000"/>
          <w:lang w:val="en-US"/>
        </w:rPr>
        <w:t>archwires</w:t>
      </w:r>
      <w:proofErr w:type="spellEnd"/>
      <w:r w:rsidRPr="00C74EFB">
        <w:rPr>
          <w:rFonts w:eastAsia="Times New Roman"/>
          <w:color w:val="000000"/>
          <w:lang w:val="en-US"/>
        </w:rPr>
        <w:t>. </w:t>
      </w:r>
    </w:p>
    <w:p w:rsidR="00C74EFB" w:rsidRPr="00C74EFB" w:rsidRDefault="00C74EFB" w:rsidP="00C74EFB">
      <w:pPr>
        <w:spacing w:before="480" w:after="120" w:line="240" w:lineRule="auto"/>
        <w:outlineLvl w:val="0"/>
        <w:rPr>
          <w:rFonts w:ascii="Times New Roman" w:eastAsia="Times New Roman" w:hAnsi="Times New Roman" w:cs="Times New Roman"/>
          <w:b/>
          <w:bCs/>
          <w:kern w:val="36"/>
          <w:sz w:val="48"/>
          <w:szCs w:val="48"/>
          <w:lang w:val="en-US"/>
        </w:rPr>
      </w:pPr>
      <w:r w:rsidRPr="00C74EFB">
        <w:rPr>
          <w:rFonts w:eastAsia="Times New Roman"/>
          <w:b/>
          <w:bCs/>
          <w:color w:val="000000"/>
          <w:kern w:val="36"/>
          <w:sz w:val="46"/>
          <w:szCs w:val="46"/>
          <w:lang w:val="en-US"/>
        </w:rPr>
        <w:t>IV. Course Outline</w:t>
      </w:r>
    </w:p>
    <w:p w:rsidR="00C74EFB" w:rsidRPr="00C74EFB" w:rsidRDefault="00C74EFB" w:rsidP="00C74EFB">
      <w:pPr>
        <w:spacing w:before="180" w:after="180" w:line="240" w:lineRule="auto"/>
        <w:rPr>
          <w:rFonts w:ascii="Times New Roman" w:eastAsia="Times New Roman" w:hAnsi="Times New Roman" w:cs="Times New Roman"/>
          <w:sz w:val="24"/>
          <w:szCs w:val="24"/>
          <w:lang w:val="en-US"/>
        </w:rPr>
      </w:pPr>
      <w:r w:rsidRPr="00C74EFB">
        <w:rPr>
          <w:rFonts w:eastAsia="Times New Roman"/>
          <w:color w:val="000000"/>
          <w:lang w:val="en-US"/>
        </w:rPr>
        <w:t>A. LECTURES</w:t>
      </w:r>
    </w:p>
    <w:p w:rsidR="00C74EFB" w:rsidRPr="00C74EFB" w:rsidRDefault="00C74EFB" w:rsidP="00C74EFB">
      <w:pPr>
        <w:numPr>
          <w:ilvl w:val="0"/>
          <w:numId w:val="8"/>
        </w:numPr>
        <w:spacing w:before="180" w:line="240" w:lineRule="auto"/>
        <w:textAlignment w:val="baseline"/>
        <w:rPr>
          <w:rFonts w:eastAsia="Times New Roman"/>
          <w:color w:val="000000"/>
          <w:lang w:val="en-US"/>
        </w:rPr>
      </w:pPr>
      <w:r w:rsidRPr="00C74EFB">
        <w:rPr>
          <w:rFonts w:eastAsia="Times New Roman"/>
          <w:color w:val="000000"/>
          <w:lang w:val="en-US"/>
        </w:rPr>
        <w:t>Classification of Malocclusion</w:t>
      </w:r>
    </w:p>
    <w:p w:rsidR="00C74EFB" w:rsidRPr="00C74EFB" w:rsidRDefault="00C74EFB" w:rsidP="00C74EFB">
      <w:pPr>
        <w:numPr>
          <w:ilvl w:val="0"/>
          <w:numId w:val="8"/>
        </w:numPr>
        <w:spacing w:line="240" w:lineRule="auto"/>
        <w:textAlignment w:val="baseline"/>
        <w:rPr>
          <w:rFonts w:eastAsia="Times New Roman"/>
          <w:color w:val="000000"/>
          <w:lang w:val="en-US"/>
        </w:rPr>
      </w:pPr>
      <w:r w:rsidRPr="00C74EFB">
        <w:rPr>
          <w:rFonts w:eastAsia="Times New Roman"/>
          <w:color w:val="000000"/>
          <w:lang w:val="en-US"/>
        </w:rPr>
        <w:t>Growth of Craniofacial Skeleton</w:t>
      </w:r>
    </w:p>
    <w:p w:rsidR="00C74EFB" w:rsidRPr="00C74EFB" w:rsidRDefault="00C74EFB" w:rsidP="00DE4AC5">
      <w:pPr>
        <w:numPr>
          <w:ilvl w:val="1"/>
          <w:numId w:val="13"/>
        </w:numPr>
        <w:spacing w:line="240" w:lineRule="auto"/>
        <w:textAlignment w:val="baseline"/>
        <w:rPr>
          <w:rFonts w:eastAsia="Times New Roman"/>
          <w:color w:val="000000"/>
          <w:lang w:val="en-US"/>
        </w:rPr>
      </w:pPr>
      <w:r w:rsidRPr="00C74EFB">
        <w:rPr>
          <w:rFonts w:eastAsia="Times New Roman"/>
          <w:color w:val="000000"/>
          <w:lang w:val="en-US"/>
        </w:rPr>
        <w:t>Changing concepts and hypotheses of craniofacial growth</w:t>
      </w:r>
    </w:p>
    <w:p w:rsidR="00C74EFB" w:rsidRPr="00C74EFB" w:rsidRDefault="00C74EFB" w:rsidP="00DE4AC5">
      <w:pPr>
        <w:numPr>
          <w:ilvl w:val="1"/>
          <w:numId w:val="13"/>
        </w:numPr>
        <w:spacing w:line="240" w:lineRule="auto"/>
        <w:textAlignment w:val="baseline"/>
        <w:rPr>
          <w:rFonts w:eastAsia="Times New Roman"/>
          <w:color w:val="000000"/>
          <w:lang w:val="en-US"/>
        </w:rPr>
      </w:pPr>
      <w:r w:rsidRPr="00C74EFB">
        <w:rPr>
          <w:rFonts w:eastAsia="Times New Roman"/>
          <w:color w:val="000000"/>
          <w:lang w:val="en-US"/>
        </w:rPr>
        <w:t>Controlling factors in craniofacial growth</w:t>
      </w:r>
    </w:p>
    <w:p w:rsidR="00C74EFB" w:rsidRPr="00C74EFB" w:rsidRDefault="00C74EFB" w:rsidP="00DE4AC5">
      <w:pPr>
        <w:numPr>
          <w:ilvl w:val="1"/>
          <w:numId w:val="13"/>
        </w:numPr>
        <w:spacing w:line="240" w:lineRule="auto"/>
        <w:textAlignment w:val="baseline"/>
        <w:rPr>
          <w:rFonts w:eastAsia="Times New Roman"/>
          <w:color w:val="000000"/>
          <w:lang w:val="en-US"/>
        </w:rPr>
      </w:pPr>
      <w:r w:rsidRPr="00C74EFB">
        <w:rPr>
          <w:rFonts w:eastAsia="Times New Roman"/>
          <w:color w:val="000000"/>
          <w:lang w:val="en-US"/>
        </w:rPr>
        <w:t>Regional development</w:t>
      </w:r>
    </w:p>
    <w:p w:rsidR="00C74EFB" w:rsidRPr="00C74EFB" w:rsidRDefault="00C74EFB" w:rsidP="00DE4AC5">
      <w:pPr>
        <w:numPr>
          <w:ilvl w:val="1"/>
          <w:numId w:val="13"/>
        </w:numPr>
        <w:spacing w:line="240" w:lineRule="auto"/>
        <w:textAlignment w:val="baseline"/>
        <w:rPr>
          <w:rFonts w:eastAsia="Times New Roman"/>
          <w:color w:val="000000"/>
          <w:lang w:val="en-US"/>
        </w:rPr>
      </w:pPr>
      <w:r w:rsidRPr="00C74EFB">
        <w:rPr>
          <w:rFonts w:eastAsia="Times New Roman"/>
          <w:color w:val="000000"/>
          <w:lang w:val="en-US"/>
        </w:rPr>
        <w:t>Overall pattern of craniofacial growth</w:t>
      </w:r>
    </w:p>
    <w:p w:rsidR="00C74EFB" w:rsidRPr="00C74EFB" w:rsidRDefault="00C74EFB" w:rsidP="00DE4AC5">
      <w:pPr>
        <w:numPr>
          <w:ilvl w:val="1"/>
          <w:numId w:val="13"/>
        </w:numPr>
        <w:spacing w:line="240" w:lineRule="auto"/>
        <w:textAlignment w:val="baseline"/>
        <w:rPr>
          <w:rFonts w:eastAsia="Times New Roman"/>
          <w:color w:val="000000"/>
          <w:lang w:val="en-US"/>
        </w:rPr>
      </w:pPr>
      <w:r w:rsidRPr="00C74EFB">
        <w:rPr>
          <w:rFonts w:eastAsia="Times New Roman"/>
          <w:color w:val="000000"/>
          <w:lang w:val="en-US"/>
        </w:rPr>
        <w:t>Racial and ethnic differences</w:t>
      </w:r>
    </w:p>
    <w:p w:rsidR="00C74EFB" w:rsidRPr="00C74EFB" w:rsidRDefault="00C74EFB" w:rsidP="00DE4AC5">
      <w:pPr>
        <w:numPr>
          <w:ilvl w:val="1"/>
          <w:numId w:val="13"/>
        </w:numPr>
        <w:spacing w:line="240" w:lineRule="auto"/>
        <w:textAlignment w:val="baseline"/>
        <w:rPr>
          <w:rFonts w:eastAsia="Times New Roman"/>
          <w:color w:val="000000"/>
          <w:lang w:val="en-US"/>
        </w:rPr>
      </w:pPr>
      <w:r w:rsidRPr="00C74EFB">
        <w:rPr>
          <w:rFonts w:eastAsia="Times New Roman"/>
          <w:color w:val="000000"/>
          <w:lang w:val="en-US"/>
        </w:rPr>
        <w:t>"Adult" craniofacial growth</w:t>
      </w:r>
    </w:p>
    <w:p w:rsidR="00C74EFB" w:rsidRPr="00C74EFB" w:rsidRDefault="00C74EFB" w:rsidP="00C74EFB">
      <w:pPr>
        <w:numPr>
          <w:ilvl w:val="0"/>
          <w:numId w:val="8"/>
        </w:numPr>
        <w:spacing w:line="240" w:lineRule="auto"/>
        <w:textAlignment w:val="baseline"/>
        <w:rPr>
          <w:rFonts w:eastAsia="Times New Roman"/>
          <w:color w:val="000000"/>
          <w:lang w:val="en-US"/>
        </w:rPr>
      </w:pPr>
      <w:r w:rsidRPr="00C74EFB">
        <w:rPr>
          <w:rFonts w:eastAsia="Times New Roman"/>
          <w:color w:val="000000"/>
          <w:lang w:val="en-US"/>
        </w:rPr>
        <w:t>Dentition changes</w:t>
      </w:r>
    </w:p>
    <w:p w:rsidR="00C74EFB" w:rsidRPr="00C74EFB" w:rsidRDefault="00C74EFB" w:rsidP="00DE4AC5">
      <w:pPr>
        <w:numPr>
          <w:ilvl w:val="1"/>
          <w:numId w:val="14"/>
        </w:numPr>
        <w:spacing w:line="240" w:lineRule="auto"/>
        <w:textAlignment w:val="baseline"/>
        <w:rPr>
          <w:rFonts w:eastAsia="Times New Roman"/>
          <w:color w:val="000000"/>
          <w:lang w:val="en-US"/>
        </w:rPr>
      </w:pPr>
      <w:r w:rsidRPr="00C74EFB">
        <w:rPr>
          <w:rFonts w:eastAsia="Times New Roman"/>
          <w:color w:val="000000"/>
          <w:lang w:val="en-US"/>
        </w:rPr>
        <w:t>Change from primary dentition to mixed dentition to permanent dentition</w:t>
      </w:r>
    </w:p>
    <w:p w:rsidR="00C74EFB" w:rsidRPr="00C74EFB" w:rsidRDefault="00C74EFB" w:rsidP="00DE4AC5">
      <w:pPr>
        <w:numPr>
          <w:ilvl w:val="1"/>
          <w:numId w:val="14"/>
        </w:numPr>
        <w:spacing w:line="240" w:lineRule="auto"/>
        <w:textAlignment w:val="baseline"/>
        <w:rPr>
          <w:rFonts w:eastAsia="Times New Roman"/>
          <w:color w:val="000000"/>
          <w:lang w:val="en-US"/>
        </w:rPr>
      </w:pPr>
      <w:r w:rsidRPr="00C74EFB">
        <w:rPr>
          <w:rFonts w:eastAsia="Times New Roman"/>
          <w:color w:val="000000"/>
          <w:lang w:val="en-US"/>
        </w:rPr>
        <w:t>Review of dental development</w:t>
      </w:r>
    </w:p>
    <w:p w:rsidR="00C74EFB" w:rsidRPr="00C74EFB" w:rsidRDefault="00C74EFB" w:rsidP="00C74EFB">
      <w:pPr>
        <w:numPr>
          <w:ilvl w:val="0"/>
          <w:numId w:val="8"/>
        </w:numPr>
        <w:spacing w:line="240" w:lineRule="auto"/>
        <w:textAlignment w:val="baseline"/>
        <w:rPr>
          <w:rFonts w:eastAsia="Times New Roman"/>
          <w:color w:val="000000"/>
          <w:lang w:val="en-US"/>
        </w:rPr>
      </w:pPr>
      <w:r w:rsidRPr="00C74EFB">
        <w:rPr>
          <w:rFonts w:eastAsia="Times New Roman"/>
          <w:color w:val="000000"/>
          <w:lang w:val="en-US"/>
        </w:rPr>
        <w:t>Biological Response to Orthodontic Treatment</w:t>
      </w:r>
    </w:p>
    <w:p w:rsidR="00C74EFB" w:rsidRPr="00DE4AC5" w:rsidRDefault="00C74EFB" w:rsidP="00DE4AC5">
      <w:pPr>
        <w:pStyle w:val="ListParagraph"/>
        <w:numPr>
          <w:ilvl w:val="0"/>
          <w:numId w:val="15"/>
        </w:numPr>
        <w:spacing w:line="240" w:lineRule="auto"/>
        <w:textAlignment w:val="baseline"/>
        <w:rPr>
          <w:rFonts w:eastAsia="Times New Roman"/>
          <w:color w:val="000000"/>
          <w:lang w:val="en-US"/>
        </w:rPr>
      </w:pPr>
      <w:r w:rsidRPr="00DE4AC5">
        <w:rPr>
          <w:rFonts w:eastAsia="Times New Roman"/>
          <w:color w:val="000000"/>
          <w:lang w:val="en-US"/>
        </w:rPr>
        <w:t>Histological response</w:t>
      </w:r>
    </w:p>
    <w:p w:rsidR="00C74EFB" w:rsidRPr="00DE4AC5" w:rsidRDefault="00C74EFB" w:rsidP="00DE4AC5">
      <w:pPr>
        <w:pStyle w:val="ListParagraph"/>
        <w:numPr>
          <w:ilvl w:val="0"/>
          <w:numId w:val="15"/>
        </w:numPr>
        <w:spacing w:line="240" w:lineRule="auto"/>
        <w:textAlignment w:val="baseline"/>
        <w:rPr>
          <w:rFonts w:eastAsia="Times New Roman"/>
          <w:color w:val="000000"/>
          <w:lang w:val="en-US"/>
        </w:rPr>
      </w:pPr>
      <w:r w:rsidRPr="00DE4AC5">
        <w:rPr>
          <w:rFonts w:eastAsia="Times New Roman"/>
          <w:color w:val="000000"/>
          <w:lang w:val="en-US"/>
        </w:rPr>
        <w:t>Craniofacial/dental response</w:t>
      </w:r>
    </w:p>
    <w:p w:rsidR="00C74EFB" w:rsidRPr="00C74EFB" w:rsidRDefault="00C74EFB" w:rsidP="00C74EFB">
      <w:pPr>
        <w:numPr>
          <w:ilvl w:val="0"/>
          <w:numId w:val="8"/>
        </w:numPr>
        <w:spacing w:line="240" w:lineRule="auto"/>
        <w:textAlignment w:val="baseline"/>
        <w:rPr>
          <w:rFonts w:eastAsia="Times New Roman"/>
          <w:color w:val="000000"/>
          <w:lang w:val="en-US"/>
        </w:rPr>
      </w:pPr>
      <w:r w:rsidRPr="00C74EFB">
        <w:rPr>
          <w:rFonts w:eastAsia="Times New Roman"/>
          <w:color w:val="000000"/>
          <w:lang w:val="en-US"/>
        </w:rPr>
        <w:t>Comprehensive Orthodontic Treatment for Adolescents and Adults: an overview</w:t>
      </w:r>
    </w:p>
    <w:p w:rsidR="00C74EFB" w:rsidRPr="00C74EFB" w:rsidRDefault="00C74EFB" w:rsidP="00C74EFB">
      <w:pPr>
        <w:numPr>
          <w:ilvl w:val="0"/>
          <w:numId w:val="8"/>
        </w:numPr>
        <w:spacing w:line="240" w:lineRule="auto"/>
        <w:textAlignment w:val="baseline"/>
        <w:rPr>
          <w:rFonts w:eastAsia="Times New Roman"/>
          <w:color w:val="000000"/>
          <w:lang w:val="en-US"/>
        </w:rPr>
      </w:pPr>
      <w:r w:rsidRPr="00C74EFB">
        <w:rPr>
          <w:rFonts w:eastAsia="Times New Roman"/>
          <w:color w:val="000000"/>
          <w:lang w:val="en-US"/>
        </w:rPr>
        <w:t>Multidisciplinary Approach to Orthodontics</w:t>
      </w:r>
    </w:p>
    <w:p w:rsidR="00C74EFB" w:rsidRPr="00C74EFB" w:rsidRDefault="00C74EFB" w:rsidP="00DE4AC5">
      <w:pPr>
        <w:numPr>
          <w:ilvl w:val="1"/>
          <w:numId w:val="16"/>
        </w:numPr>
        <w:spacing w:line="240" w:lineRule="auto"/>
        <w:textAlignment w:val="baseline"/>
        <w:rPr>
          <w:rFonts w:eastAsia="Times New Roman"/>
          <w:color w:val="000000"/>
          <w:lang w:val="en-US"/>
        </w:rPr>
      </w:pPr>
      <w:r w:rsidRPr="00C74EFB">
        <w:rPr>
          <w:rFonts w:eastAsia="Times New Roman"/>
          <w:color w:val="000000"/>
          <w:lang w:val="en-US"/>
        </w:rPr>
        <w:t>Prosthodontics</w:t>
      </w:r>
    </w:p>
    <w:p w:rsidR="00C74EFB" w:rsidRPr="00C74EFB" w:rsidRDefault="00C74EFB" w:rsidP="00DE4AC5">
      <w:pPr>
        <w:numPr>
          <w:ilvl w:val="1"/>
          <w:numId w:val="16"/>
        </w:numPr>
        <w:spacing w:line="240" w:lineRule="auto"/>
        <w:textAlignment w:val="baseline"/>
        <w:rPr>
          <w:rFonts w:eastAsia="Times New Roman"/>
          <w:color w:val="000000"/>
          <w:lang w:val="en-US"/>
        </w:rPr>
      </w:pPr>
      <w:r w:rsidRPr="00C74EFB">
        <w:rPr>
          <w:rFonts w:eastAsia="Times New Roman"/>
          <w:color w:val="000000"/>
          <w:lang w:val="en-US"/>
        </w:rPr>
        <w:t>Periodontics</w:t>
      </w:r>
    </w:p>
    <w:p w:rsidR="00C74EFB" w:rsidRPr="00C74EFB" w:rsidRDefault="00C74EFB" w:rsidP="00DE4AC5">
      <w:pPr>
        <w:numPr>
          <w:ilvl w:val="1"/>
          <w:numId w:val="16"/>
        </w:numPr>
        <w:spacing w:line="240" w:lineRule="auto"/>
        <w:textAlignment w:val="baseline"/>
        <w:rPr>
          <w:rFonts w:eastAsia="Times New Roman"/>
          <w:color w:val="000000"/>
          <w:lang w:val="en-US"/>
        </w:rPr>
      </w:pPr>
      <w:r w:rsidRPr="00C74EFB">
        <w:rPr>
          <w:rFonts w:eastAsia="Times New Roman"/>
          <w:color w:val="000000"/>
          <w:lang w:val="en-US"/>
        </w:rPr>
        <w:t>Endodontics</w:t>
      </w:r>
    </w:p>
    <w:p w:rsidR="00C74EFB" w:rsidRPr="00C74EFB" w:rsidRDefault="00C74EFB" w:rsidP="00DE4AC5">
      <w:pPr>
        <w:numPr>
          <w:ilvl w:val="1"/>
          <w:numId w:val="16"/>
        </w:numPr>
        <w:spacing w:line="240" w:lineRule="auto"/>
        <w:textAlignment w:val="baseline"/>
        <w:rPr>
          <w:rFonts w:eastAsia="Times New Roman"/>
          <w:color w:val="000000"/>
          <w:lang w:val="en-US"/>
        </w:rPr>
      </w:pPr>
      <w:r w:rsidRPr="00C74EFB">
        <w:rPr>
          <w:rFonts w:eastAsia="Times New Roman"/>
          <w:color w:val="000000"/>
          <w:lang w:val="en-US"/>
        </w:rPr>
        <w:t>Adult adjunctive treatment</w:t>
      </w:r>
    </w:p>
    <w:p w:rsidR="00C74EFB" w:rsidRPr="00C74EFB" w:rsidRDefault="00C74EFB" w:rsidP="00DE4AC5">
      <w:pPr>
        <w:numPr>
          <w:ilvl w:val="1"/>
          <w:numId w:val="16"/>
        </w:numPr>
        <w:spacing w:line="240" w:lineRule="auto"/>
        <w:textAlignment w:val="baseline"/>
        <w:rPr>
          <w:rFonts w:eastAsia="Times New Roman"/>
          <w:color w:val="000000"/>
          <w:lang w:val="en-US"/>
        </w:rPr>
      </w:pPr>
      <w:r w:rsidRPr="00C74EFB">
        <w:rPr>
          <w:rFonts w:eastAsia="Times New Roman"/>
          <w:color w:val="000000"/>
          <w:lang w:val="en-US"/>
        </w:rPr>
        <w:lastRenderedPageBreak/>
        <w:t>Treatment possibilities and limitations</w:t>
      </w:r>
    </w:p>
    <w:p w:rsidR="00C74EFB" w:rsidRPr="00C74EFB" w:rsidRDefault="00C74EFB" w:rsidP="00C74EFB">
      <w:pPr>
        <w:numPr>
          <w:ilvl w:val="0"/>
          <w:numId w:val="8"/>
        </w:numPr>
        <w:spacing w:line="240" w:lineRule="auto"/>
        <w:textAlignment w:val="baseline"/>
        <w:rPr>
          <w:rFonts w:eastAsia="Times New Roman"/>
          <w:color w:val="000000"/>
          <w:lang w:val="en-US"/>
        </w:rPr>
      </w:pPr>
      <w:r w:rsidRPr="00C74EFB">
        <w:rPr>
          <w:rFonts w:eastAsia="Times New Roman"/>
          <w:color w:val="000000"/>
          <w:lang w:val="en-US"/>
        </w:rPr>
        <w:t xml:space="preserve">Brackets and </w:t>
      </w:r>
      <w:proofErr w:type="spellStart"/>
      <w:r w:rsidRPr="00C74EFB">
        <w:rPr>
          <w:rFonts w:eastAsia="Times New Roman"/>
          <w:color w:val="000000"/>
          <w:lang w:val="en-US"/>
        </w:rPr>
        <w:t>Archwires</w:t>
      </w:r>
      <w:proofErr w:type="spellEnd"/>
      <w:r w:rsidRPr="00C74EFB">
        <w:rPr>
          <w:rFonts w:eastAsia="Times New Roman"/>
          <w:color w:val="000000"/>
          <w:lang w:val="en-US"/>
        </w:rPr>
        <w:t> </w:t>
      </w:r>
    </w:p>
    <w:p w:rsidR="00C74EFB" w:rsidRPr="00C74EFB" w:rsidRDefault="00C74EFB" w:rsidP="00C74EFB">
      <w:pPr>
        <w:numPr>
          <w:ilvl w:val="0"/>
          <w:numId w:val="8"/>
        </w:numPr>
        <w:spacing w:line="240" w:lineRule="auto"/>
        <w:textAlignment w:val="baseline"/>
        <w:rPr>
          <w:rFonts w:eastAsia="Times New Roman"/>
          <w:color w:val="000000"/>
          <w:lang w:val="en-US"/>
        </w:rPr>
      </w:pPr>
      <w:r w:rsidRPr="00C74EFB">
        <w:rPr>
          <w:rFonts w:eastAsia="Times New Roman"/>
          <w:color w:val="000000"/>
          <w:lang w:val="en-US"/>
        </w:rPr>
        <w:t>Biomechanics and fixed appliances</w:t>
      </w:r>
    </w:p>
    <w:p w:rsidR="00C74EFB" w:rsidRPr="00C74EFB" w:rsidRDefault="00C74EFB" w:rsidP="00C74EFB">
      <w:pPr>
        <w:numPr>
          <w:ilvl w:val="0"/>
          <w:numId w:val="8"/>
        </w:numPr>
        <w:spacing w:line="240" w:lineRule="auto"/>
        <w:textAlignment w:val="baseline"/>
        <w:rPr>
          <w:rFonts w:eastAsia="Times New Roman"/>
          <w:color w:val="000000"/>
          <w:lang w:val="en-US"/>
        </w:rPr>
      </w:pPr>
      <w:r w:rsidRPr="00C74EFB">
        <w:rPr>
          <w:rFonts w:eastAsia="Times New Roman"/>
          <w:color w:val="000000"/>
          <w:lang w:val="en-US"/>
        </w:rPr>
        <w:t>Orthodontic decision-making</w:t>
      </w:r>
    </w:p>
    <w:p w:rsidR="00C74EFB" w:rsidRPr="00C74EFB" w:rsidRDefault="00C74EFB" w:rsidP="00C74EFB">
      <w:pPr>
        <w:numPr>
          <w:ilvl w:val="0"/>
          <w:numId w:val="8"/>
        </w:numPr>
        <w:spacing w:line="240" w:lineRule="auto"/>
        <w:textAlignment w:val="baseline"/>
        <w:rPr>
          <w:rFonts w:eastAsia="Times New Roman"/>
          <w:color w:val="000000"/>
          <w:lang w:val="en-US"/>
        </w:rPr>
      </w:pPr>
      <w:r w:rsidRPr="00C74EFB">
        <w:rPr>
          <w:rFonts w:eastAsia="Times New Roman"/>
          <w:color w:val="000000"/>
          <w:lang w:val="en-US"/>
        </w:rPr>
        <w:t>Cephalometrics</w:t>
      </w:r>
    </w:p>
    <w:p w:rsidR="00C74EFB" w:rsidRPr="00C74EFB" w:rsidRDefault="00C74EFB" w:rsidP="00C74EFB">
      <w:pPr>
        <w:numPr>
          <w:ilvl w:val="0"/>
          <w:numId w:val="8"/>
        </w:numPr>
        <w:spacing w:line="240" w:lineRule="auto"/>
        <w:textAlignment w:val="baseline"/>
        <w:rPr>
          <w:rFonts w:eastAsia="Times New Roman"/>
          <w:color w:val="000000"/>
          <w:lang w:val="en-US"/>
        </w:rPr>
      </w:pPr>
      <w:r w:rsidRPr="00C74EFB">
        <w:rPr>
          <w:rFonts w:eastAsia="Times New Roman"/>
          <w:color w:val="000000"/>
          <w:lang w:val="en-US"/>
        </w:rPr>
        <w:t>Sagittal-Horizontal treatment</w:t>
      </w:r>
    </w:p>
    <w:p w:rsidR="00C74EFB" w:rsidRPr="00C74EFB" w:rsidRDefault="00C74EFB" w:rsidP="00C74EFB">
      <w:pPr>
        <w:numPr>
          <w:ilvl w:val="0"/>
          <w:numId w:val="8"/>
        </w:numPr>
        <w:spacing w:line="240" w:lineRule="auto"/>
        <w:textAlignment w:val="baseline"/>
        <w:rPr>
          <w:rFonts w:eastAsia="Times New Roman"/>
          <w:color w:val="000000"/>
          <w:lang w:val="en-US"/>
        </w:rPr>
      </w:pPr>
      <w:r w:rsidRPr="00C74EFB">
        <w:rPr>
          <w:rFonts w:eastAsia="Times New Roman"/>
          <w:color w:val="000000"/>
          <w:lang w:val="en-US"/>
        </w:rPr>
        <w:t>Transverse treatment (Crossbites)</w:t>
      </w:r>
    </w:p>
    <w:p w:rsidR="00C74EFB" w:rsidRPr="00C74EFB" w:rsidRDefault="00C74EFB" w:rsidP="00C74EFB">
      <w:pPr>
        <w:numPr>
          <w:ilvl w:val="0"/>
          <w:numId w:val="8"/>
        </w:numPr>
        <w:spacing w:line="240" w:lineRule="auto"/>
        <w:textAlignment w:val="baseline"/>
        <w:rPr>
          <w:rFonts w:eastAsia="Times New Roman"/>
          <w:color w:val="000000"/>
          <w:lang w:val="en-US"/>
        </w:rPr>
      </w:pPr>
      <w:r w:rsidRPr="00C74EFB">
        <w:rPr>
          <w:rFonts w:eastAsia="Times New Roman"/>
          <w:color w:val="000000"/>
          <w:lang w:val="en-US"/>
        </w:rPr>
        <w:t>Vertical treatment (Deep and Open bites)</w:t>
      </w:r>
    </w:p>
    <w:p w:rsidR="00C74EFB" w:rsidRPr="00C74EFB" w:rsidRDefault="00C74EFB" w:rsidP="00C74EFB">
      <w:pPr>
        <w:numPr>
          <w:ilvl w:val="0"/>
          <w:numId w:val="8"/>
        </w:numPr>
        <w:spacing w:line="240" w:lineRule="auto"/>
        <w:textAlignment w:val="baseline"/>
        <w:rPr>
          <w:rFonts w:eastAsia="Times New Roman"/>
          <w:color w:val="000000"/>
          <w:lang w:val="en-US"/>
        </w:rPr>
      </w:pPr>
      <w:r w:rsidRPr="00C74EFB">
        <w:rPr>
          <w:rFonts w:eastAsia="Times New Roman"/>
          <w:color w:val="000000"/>
          <w:sz w:val="14"/>
          <w:szCs w:val="14"/>
          <w:lang w:val="en-US"/>
        </w:rPr>
        <w:t> </w:t>
      </w:r>
      <w:r w:rsidRPr="00C74EFB">
        <w:rPr>
          <w:rFonts w:eastAsia="Times New Roman"/>
          <w:color w:val="000000"/>
          <w:lang w:val="en-US"/>
        </w:rPr>
        <w:t>Possibilities with clear aligner therapy (Invisalign)</w:t>
      </w:r>
    </w:p>
    <w:p w:rsidR="00C74EFB" w:rsidRPr="00C74EFB" w:rsidRDefault="00C74EFB" w:rsidP="00DE4AC5">
      <w:pPr>
        <w:numPr>
          <w:ilvl w:val="0"/>
          <w:numId w:val="8"/>
        </w:numPr>
        <w:spacing w:line="240" w:lineRule="auto"/>
        <w:textAlignment w:val="baseline"/>
        <w:rPr>
          <w:rFonts w:eastAsia="Times New Roman"/>
          <w:color w:val="000000"/>
          <w:lang w:val="en-US"/>
        </w:rPr>
      </w:pPr>
      <w:r w:rsidRPr="00C74EFB">
        <w:rPr>
          <w:rFonts w:eastAsia="Times New Roman"/>
          <w:color w:val="000000"/>
          <w:lang w:val="en-US"/>
        </w:rPr>
        <w:t>Orthognathic Surgery</w:t>
      </w:r>
    </w:p>
    <w:p w:rsidR="00C74EFB" w:rsidRPr="00C74EFB" w:rsidRDefault="00C74EFB" w:rsidP="00DE4AC5">
      <w:pPr>
        <w:numPr>
          <w:ilvl w:val="0"/>
          <w:numId w:val="8"/>
        </w:numPr>
        <w:spacing w:line="240" w:lineRule="auto"/>
        <w:textAlignment w:val="baseline"/>
        <w:rPr>
          <w:rFonts w:eastAsia="Times New Roman"/>
          <w:color w:val="000000"/>
          <w:lang w:val="en-US"/>
        </w:rPr>
      </w:pPr>
      <w:r w:rsidRPr="00C74EFB">
        <w:rPr>
          <w:rFonts w:eastAsia="Times New Roman"/>
          <w:color w:val="000000"/>
          <w:lang w:val="en-US"/>
        </w:rPr>
        <w:t>Retention and Stability</w:t>
      </w:r>
    </w:p>
    <w:p w:rsidR="00C74EFB" w:rsidRPr="00C74EFB" w:rsidRDefault="00C74EFB" w:rsidP="00C74EFB">
      <w:pPr>
        <w:spacing w:before="180" w:after="180" w:line="240" w:lineRule="auto"/>
        <w:rPr>
          <w:rFonts w:ascii="Times New Roman" w:eastAsia="Times New Roman" w:hAnsi="Times New Roman" w:cs="Times New Roman"/>
          <w:sz w:val="24"/>
          <w:szCs w:val="24"/>
          <w:lang w:val="en-US"/>
        </w:rPr>
      </w:pPr>
      <w:r w:rsidRPr="00C74EFB">
        <w:rPr>
          <w:rFonts w:eastAsia="Times New Roman"/>
          <w:color w:val="000000"/>
          <w:lang w:val="en-US"/>
        </w:rPr>
        <w:t>B. LABORATORY</w:t>
      </w:r>
    </w:p>
    <w:p w:rsidR="00C74EFB" w:rsidRPr="00C74EFB" w:rsidRDefault="00C74EFB" w:rsidP="00C74EFB">
      <w:pPr>
        <w:numPr>
          <w:ilvl w:val="0"/>
          <w:numId w:val="11"/>
        </w:numPr>
        <w:spacing w:before="180" w:after="420" w:line="240" w:lineRule="auto"/>
        <w:textAlignment w:val="baseline"/>
        <w:rPr>
          <w:rFonts w:eastAsia="Times New Roman"/>
          <w:color w:val="000000"/>
          <w:lang w:val="en-US"/>
        </w:rPr>
      </w:pPr>
      <w:r w:rsidRPr="00C74EFB">
        <w:rPr>
          <w:rFonts w:eastAsia="Times New Roman"/>
          <w:color w:val="000000"/>
          <w:lang w:val="en-US"/>
        </w:rPr>
        <w:t xml:space="preserve">Bracket and </w:t>
      </w:r>
      <w:proofErr w:type="spellStart"/>
      <w:r w:rsidRPr="00C74EFB">
        <w:rPr>
          <w:rFonts w:eastAsia="Times New Roman"/>
          <w:color w:val="000000"/>
          <w:lang w:val="en-US"/>
        </w:rPr>
        <w:t>archwire</w:t>
      </w:r>
      <w:proofErr w:type="spellEnd"/>
      <w:r w:rsidRPr="00C74EFB">
        <w:rPr>
          <w:rFonts w:eastAsia="Times New Roman"/>
          <w:color w:val="000000"/>
          <w:lang w:val="en-US"/>
        </w:rPr>
        <w:t xml:space="preserve"> placement</w:t>
      </w:r>
    </w:p>
    <w:p w:rsidR="00C74EFB" w:rsidRPr="00C74EFB" w:rsidRDefault="00C74EFB" w:rsidP="00C74EFB">
      <w:pPr>
        <w:spacing w:before="480" w:after="120" w:line="240" w:lineRule="auto"/>
        <w:outlineLvl w:val="0"/>
        <w:rPr>
          <w:rFonts w:ascii="Times New Roman" w:eastAsia="Times New Roman" w:hAnsi="Times New Roman" w:cs="Times New Roman"/>
          <w:b/>
          <w:bCs/>
          <w:kern w:val="36"/>
          <w:sz w:val="48"/>
          <w:szCs w:val="48"/>
          <w:lang w:val="en-US"/>
        </w:rPr>
      </w:pPr>
      <w:r w:rsidRPr="00C74EFB">
        <w:rPr>
          <w:rFonts w:eastAsia="Times New Roman"/>
          <w:b/>
          <w:bCs/>
          <w:color w:val="000000"/>
          <w:kern w:val="36"/>
          <w:sz w:val="46"/>
          <w:szCs w:val="46"/>
          <w:lang w:val="en-US"/>
        </w:rPr>
        <w:t>V. Course Material</w:t>
      </w:r>
    </w:p>
    <w:p w:rsidR="00C74EFB" w:rsidRPr="00C74EFB" w:rsidRDefault="00C74EFB" w:rsidP="00C74EFB">
      <w:pPr>
        <w:spacing w:before="240" w:after="240" w:line="240" w:lineRule="auto"/>
        <w:rPr>
          <w:rFonts w:ascii="Times New Roman" w:eastAsia="Times New Roman" w:hAnsi="Times New Roman" w:cs="Times New Roman"/>
          <w:sz w:val="24"/>
          <w:szCs w:val="24"/>
          <w:lang w:val="en-US"/>
        </w:rPr>
      </w:pPr>
      <w:r w:rsidRPr="00C74EFB">
        <w:rPr>
          <w:rFonts w:eastAsia="Times New Roman"/>
          <w:b/>
          <w:bCs/>
          <w:color w:val="000000"/>
          <w:lang w:val="en-US"/>
        </w:rPr>
        <w:t>Required Text</w:t>
      </w:r>
    </w:p>
    <w:p w:rsidR="00C74EFB" w:rsidRPr="00C74EFB" w:rsidRDefault="00C74EFB" w:rsidP="00C74EFB">
      <w:pPr>
        <w:spacing w:before="240" w:after="240" w:line="240" w:lineRule="auto"/>
        <w:rPr>
          <w:rFonts w:ascii="Times New Roman" w:eastAsia="Times New Roman" w:hAnsi="Times New Roman" w:cs="Times New Roman"/>
          <w:sz w:val="24"/>
          <w:szCs w:val="24"/>
          <w:lang w:val="en-US"/>
        </w:rPr>
      </w:pPr>
      <w:proofErr w:type="spellStart"/>
      <w:r w:rsidRPr="00C74EFB">
        <w:rPr>
          <w:rFonts w:eastAsia="Times New Roman"/>
          <w:color w:val="000000"/>
          <w:lang w:val="en-US"/>
        </w:rPr>
        <w:t>Proffit</w:t>
      </w:r>
      <w:proofErr w:type="spellEnd"/>
      <w:r w:rsidRPr="00C74EFB">
        <w:rPr>
          <w:rFonts w:eastAsia="Times New Roman"/>
          <w:color w:val="000000"/>
          <w:lang w:val="en-US"/>
        </w:rPr>
        <w:t xml:space="preserve"> WR, Fields HW and Sarver DM, Contemporary Orthodontics, 5th Edition, Elsevier Mosby Inc., 2012.</w:t>
      </w:r>
    </w:p>
    <w:p w:rsidR="00C74EFB" w:rsidRPr="00C74EFB" w:rsidRDefault="00C74EFB" w:rsidP="00C74EFB">
      <w:pPr>
        <w:spacing w:before="240" w:after="240" w:line="240" w:lineRule="auto"/>
        <w:rPr>
          <w:rFonts w:ascii="Times New Roman" w:eastAsia="Times New Roman" w:hAnsi="Times New Roman" w:cs="Times New Roman"/>
          <w:sz w:val="24"/>
          <w:szCs w:val="24"/>
          <w:lang w:val="en-US"/>
        </w:rPr>
      </w:pPr>
      <w:r w:rsidRPr="00C74EFB">
        <w:rPr>
          <w:rFonts w:eastAsia="Times New Roman"/>
          <w:color w:val="000000"/>
          <w:lang w:val="en-US"/>
        </w:rPr>
        <w:t xml:space="preserve">There is a </w:t>
      </w:r>
      <w:proofErr w:type="gramStart"/>
      <w:r w:rsidRPr="00C74EFB">
        <w:rPr>
          <w:rFonts w:eastAsia="Times New Roman"/>
          <w:color w:val="000000"/>
          <w:lang w:val="en-US"/>
        </w:rPr>
        <w:t>3 user</w:t>
      </w:r>
      <w:proofErr w:type="gramEnd"/>
      <w:r w:rsidRPr="00C74EFB">
        <w:rPr>
          <w:rFonts w:eastAsia="Times New Roman"/>
          <w:color w:val="000000"/>
          <w:lang w:val="en-US"/>
        </w:rPr>
        <w:t xml:space="preserve"> license e-version of this text in the</w:t>
      </w:r>
      <w:hyperlink r:id="rId7" w:history="1">
        <w:r w:rsidRPr="00C74EFB">
          <w:rPr>
            <w:rFonts w:eastAsia="Times New Roman"/>
            <w:color w:val="000000"/>
            <w:u w:val="single"/>
            <w:lang w:val="en-US"/>
          </w:rPr>
          <w:t xml:space="preserve"> </w:t>
        </w:r>
        <w:r w:rsidRPr="00C74EFB">
          <w:rPr>
            <w:rFonts w:eastAsia="Times New Roman"/>
            <w:color w:val="1155CC"/>
            <w:u w:val="single"/>
            <w:lang w:val="en-US"/>
          </w:rPr>
          <w:t>HSC Dental Library Guide</w:t>
        </w:r>
      </w:hyperlink>
      <w:r w:rsidRPr="00C74EFB">
        <w:rPr>
          <w:rFonts w:eastAsia="Times New Roman"/>
          <w:color w:val="3366FF"/>
          <w:u w:val="single"/>
          <w:lang w:val="en-US"/>
        </w:rPr>
        <w:t xml:space="preserve"> .</w:t>
      </w:r>
    </w:p>
    <w:p w:rsidR="00C74EFB" w:rsidRPr="00C74EFB" w:rsidRDefault="00C74EFB" w:rsidP="00C74EFB">
      <w:pPr>
        <w:spacing w:before="240" w:after="240" w:line="240" w:lineRule="auto"/>
        <w:rPr>
          <w:rFonts w:ascii="Times New Roman" w:eastAsia="Times New Roman" w:hAnsi="Times New Roman" w:cs="Times New Roman"/>
          <w:sz w:val="24"/>
          <w:szCs w:val="24"/>
          <w:lang w:val="en-US"/>
        </w:rPr>
      </w:pPr>
      <w:r w:rsidRPr="00C74EFB">
        <w:rPr>
          <w:rFonts w:eastAsia="Times New Roman"/>
          <w:b/>
          <w:bCs/>
          <w:color w:val="000000"/>
          <w:lang w:val="en-US"/>
        </w:rPr>
        <w:t>Course Handouts</w:t>
      </w:r>
    </w:p>
    <w:p w:rsidR="00C74EFB" w:rsidRPr="00C74EFB" w:rsidRDefault="00C74EFB" w:rsidP="00C74EFB">
      <w:pPr>
        <w:spacing w:before="240" w:after="240" w:line="240" w:lineRule="auto"/>
        <w:rPr>
          <w:rFonts w:ascii="Times New Roman" w:eastAsia="Times New Roman" w:hAnsi="Times New Roman" w:cs="Times New Roman"/>
          <w:sz w:val="24"/>
          <w:szCs w:val="24"/>
          <w:lang w:val="en-US"/>
        </w:rPr>
      </w:pPr>
      <w:r w:rsidRPr="00C74EFB">
        <w:rPr>
          <w:rFonts w:eastAsia="Times New Roman"/>
          <w:color w:val="000000"/>
          <w:lang w:val="en-US"/>
        </w:rPr>
        <w:t xml:space="preserve"> Handouts will be provided and posted in </w:t>
      </w:r>
      <w:r w:rsidR="007F1096">
        <w:rPr>
          <w:rFonts w:eastAsia="Times New Roman"/>
          <w:color w:val="000000"/>
          <w:lang w:val="en-US"/>
        </w:rPr>
        <w:t>the Canvas</w:t>
      </w:r>
      <w:r w:rsidRPr="00C74EFB">
        <w:rPr>
          <w:rFonts w:eastAsia="Times New Roman"/>
          <w:color w:val="000000"/>
          <w:lang w:val="en-US"/>
        </w:rPr>
        <w:t xml:space="preserve"> documents</w:t>
      </w:r>
    </w:p>
    <w:p w:rsidR="00C74EFB" w:rsidRPr="00C74EFB" w:rsidRDefault="00C74EFB" w:rsidP="00C74EFB">
      <w:pPr>
        <w:spacing w:before="240" w:after="240" w:line="240" w:lineRule="auto"/>
        <w:rPr>
          <w:rFonts w:ascii="Times New Roman" w:eastAsia="Times New Roman" w:hAnsi="Times New Roman" w:cs="Times New Roman"/>
          <w:sz w:val="24"/>
          <w:szCs w:val="24"/>
          <w:lang w:val="en-US"/>
        </w:rPr>
      </w:pPr>
      <w:r w:rsidRPr="00C74EFB">
        <w:rPr>
          <w:rFonts w:eastAsia="Times New Roman"/>
          <w:color w:val="000000"/>
          <w:lang w:val="en-US"/>
        </w:rPr>
        <w:t xml:space="preserve"> * Students must bring the turning point clickers to some classes for </w:t>
      </w:r>
      <w:proofErr w:type="gramStart"/>
      <w:r w:rsidRPr="00C74EFB">
        <w:rPr>
          <w:rFonts w:eastAsia="Times New Roman"/>
          <w:color w:val="000000"/>
          <w:lang w:val="en-US"/>
        </w:rPr>
        <w:t>case based</w:t>
      </w:r>
      <w:proofErr w:type="gramEnd"/>
      <w:r w:rsidRPr="00C74EFB">
        <w:rPr>
          <w:rFonts w:eastAsia="Times New Roman"/>
          <w:color w:val="000000"/>
          <w:lang w:val="en-US"/>
        </w:rPr>
        <w:t xml:space="preserve"> interactions</w:t>
      </w:r>
    </w:p>
    <w:p w:rsidR="00C74EFB" w:rsidRPr="00C74EFB" w:rsidRDefault="00C74EFB" w:rsidP="00C74EFB">
      <w:pPr>
        <w:spacing w:before="240" w:after="240" w:line="240" w:lineRule="auto"/>
        <w:rPr>
          <w:rFonts w:ascii="Times New Roman" w:eastAsia="Times New Roman" w:hAnsi="Times New Roman" w:cs="Times New Roman"/>
          <w:sz w:val="24"/>
          <w:szCs w:val="24"/>
          <w:lang w:val="en-US"/>
        </w:rPr>
      </w:pPr>
      <w:r w:rsidRPr="00C74EFB">
        <w:rPr>
          <w:rFonts w:eastAsia="Times New Roman"/>
          <w:color w:val="000000"/>
          <w:lang w:val="en-US"/>
        </w:rPr>
        <w:t> </w:t>
      </w:r>
      <w:r w:rsidRPr="00C74EFB">
        <w:rPr>
          <w:rFonts w:eastAsia="Times New Roman"/>
          <w:b/>
          <w:bCs/>
          <w:color w:val="000000"/>
          <w:u w:val="single"/>
          <w:lang w:val="en-US"/>
        </w:rPr>
        <w:t>Optional resource:</w:t>
      </w:r>
    </w:p>
    <w:p w:rsidR="00C74EFB" w:rsidRPr="00C74EFB" w:rsidRDefault="007F1096" w:rsidP="00C74EFB">
      <w:pPr>
        <w:spacing w:before="180" w:after="180" w:line="240" w:lineRule="auto"/>
        <w:rPr>
          <w:rFonts w:ascii="Times New Roman" w:eastAsia="Times New Roman" w:hAnsi="Times New Roman" w:cs="Times New Roman"/>
          <w:sz w:val="24"/>
          <w:szCs w:val="24"/>
          <w:lang w:val="en-US"/>
        </w:rPr>
      </w:pPr>
      <w:hyperlink r:id="rId8" w:history="1">
        <w:r w:rsidR="00C74EFB" w:rsidRPr="00C74EFB">
          <w:rPr>
            <w:rFonts w:eastAsia="Times New Roman"/>
            <w:color w:val="0000FF"/>
            <w:u w:val="single"/>
            <w:lang w:val="en-US"/>
          </w:rPr>
          <w:t>HSC Dental Library Guide</w:t>
        </w:r>
      </w:hyperlink>
    </w:p>
    <w:p w:rsidR="00C74EFB" w:rsidRPr="00C74EFB" w:rsidRDefault="00C74EFB" w:rsidP="00C74EFB">
      <w:pPr>
        <w:spacing w:before="480" w:after="120" w:line="240" w:lineRule="auto"/>
        <w:outlineLvl w:val="0"/>
        <w:rPr>
          <w:rFonts w:ascii="Times New Roman" w:eastAsia="Times New Roman" w:hAnsi="Times New Roman" w:cs="Times New Roman"/>
          <w:b/>
          <w:bCs/>
          <w:kern w:val="36"/>
          <w:sz w:val="48"/>
          <w:szCs w:val="48"/>
          <w:lang w:val="en-US"/>
        </w:rPr>
      </w:pPr>
      <w:r w:rsidRPr="00C74EFB">
        <w:rPr>
          <w:rFonts w:eastAsia="Times New Roman"/>
          <w:b/>
          <w:bCs/>
          <w:color w:val="000000"/>
          <w:kern w:val="36"/>
          <w:sz w:val="46"/>
          <w:szCs w:val="46"/>
          <w:lang w:val="en-US"/>
        </w:rPr>
        <w:t>VI. Course Objectives</w:t>
      </w:r>
    </w:p>
    <w:p w:rsidR="00C74EFB" w:rsidRPr="00C74EFB" w:rsidRDefault="00C74EFB" w:rsidP="00C74EFB">
      <w:pPr>
        <w:spacing w:before="240" w:after="240" w:line="240" w:lineRule="auto"/>
        <w:rPr>
          <w:rFonts w:ascii="Times New Roman" w:eastAsia="Times New Roman" w:hAnsi="Times New Roman" w:cs="Times New Roman"/>
          <w:sz w:val="24"/>
          <w:szCs w:val="24"/>
          <w:lang w:val="en-US"/>
        </w:rPr>
      </w:pPr>
      <w:r w:rsidRPr="00C74EFB">
        <w:rPr>
          <w:rFonts w:eastAsia="Times New Roman"/>
          <w:b/>
          <w:bCs/>
          <w:color w:val="000000"/>
          <w:lang w:val="en-US"/>
        </w:rPr>
        <w:t>LEARNING OBJECTIVES</w:t>
      </w:r>
    </w:p>
    <w:p w:rsidR="00C74EFB" w:rsidRPr="00C74EFB" w:rsidRDefault="00C74EFB" w:rsidP="00C74EFB">
      <w:pPr>
        <w:spacing w:before="240" w:after="240" w:line="240" w:lineRule="auto"/>
        <w:rPr>
          <w:rFonts w:ascii="Times New Roman" w:eastAsia="Times New Roman" w:hAnsi="Times New Roman" w:cs="Times New Roman"/>
          <w:sz w:val="24"/>
          <w:szCs w:val="24"/>
          <w:lang w:val="en-US"/>
        </w:rPr>
      </w:pPr>
      <w:r w:rsidRPr="00C74EFB">
        <w:rPr>
          <w:rFonts w:eastAsia="Times New Roman"/>
          <w:b/>
          <w:bCs/>
          <w:color w:val="000000"/>
          <w:lang w:val="en-US"/>
        </w:rPr>
        <w:t> 1.</w:t>
      </w:r>
      <w:r w:rsidRPr="00C74EFB">
        <w:rPr>
          <w:rFonts w:eastAsia="Times New Roman"/>
          <w:color w:val="000000"/>
          <w:sz w:val="14"/>
          <w:szCs w:val="14"/>
          <w:lang w:val="en-US"/>
        </w:rPr>
        <w:t xml:space="preserve">   </w:t>
      </w:r>
      <w:r w:rsidRPr="00C74EFB">
        <w:rPr>
          <w:rFonts w:eastAsia="Times New Roman"/>
          <w:b/>
          <w:bCs/>
          <w:color w:val="000000"/>
          <w:lang w:val="en-US"/>
        </w:rPr>
        <w:t>Classification of Malocclusion</w:t>
      </w:r>
    </w:p>
    <w:p w:rsidR="00C74EFB" w:rsidRPr="00C74EFB" w:rsidRDefault="00C74EFB" w:rsidP="00C74EFB">
      <w:pPr>
        <w:spacing w:before="240" w:after="240" w:line="240" w:lineRule="auto"/>
        <w:ind w:left="720"/>
        <w:rPr>
          <w:rFonts w:ascii="Times New Roman" w:eastAsia="Times New Roman" w:hAnsi="Times New Roman" w:cs="Times New Roman"/>
          <w:sz w:val="24"/>
          <w:szCs w:val="24"/>
          <w:lang w:val="en-US"/>
        </w:rPr>
      </w:pPr>
      <w:r w:rsidRPr="00C74EFB">
        <w:rPr>
          <w:rFonts w:eastAsia="Times New Roman"/>
          <w:color w:val="000000"/>
          <w:lang w:val="en-US"/>
        </w:rPr>
        <w:t>1. Describe Angle Classification</w:t>
      </w:r>
    </w:p>
    <w:p w:rsidR="00C74EFB" w:rsidRPr="00C74EFB" w:rsidRDefault="00C74EFB" w:rsidP="00C74EFB">
      <w:pPr>
        <w:spacing w:before="240" w:after="240" w:line="240" w:lineRule="auto"/>
        <w:ind w:left="720"/>
        <w:rPr>
          <w:rFonts w:ascii="Times New Roman" w:eastAsia="Times New Roman" w:hAnsi="Times New Roman" w:cs="Times New Roman"/>
          <w:sz w:val="24"/>
          <w:szCs w:val="24"/>
          <w:lang w:val="en-US"/>
        </w:rPr>
      </w:pPr>
      <w:r w:rsidRPr="00C74EFB">
        <w:rPr>
          <w:rFonts w:eastAsia="Times New Roman"/>
          <w:color w:val="000000"/>
          <w:lang w:val="en-US"/>
        </w:rPr>
        <w:t xml:space="preserve">2. Describe the Ackerman </w:t>
      </w:r>
      <w:proofErr w:type="spellStart"/>
      <w:r w:rsidRPr="00C74EFB">
        <w:rPr>
          <w:rFonts w:eastAsia="Times New Roman"/>
          <w:color w:val="000000"/>
          <w:lang w:val="en-US"/>
        </w:rPr>
        <w:t>Proffit</w:t>
      </w:r>
      <w:proofErr w:type="spellEnd"/>
      <w:r w:rsidRPr="00C74EFB">
        <w:rPr>
          <w:rFonts w:eastAsia="Times New Roman"/>
          <w:color w:val="000000"/>
          <w:lang w:val="en-US"/>
        </w:rPr>
        <w:t xml:space="preserve"> analysis</w:t>
      </w:r>
    </w:p>
    <w:p w:rsidR="00C74EFB" w:rsidRPr="00C74EFB" w:rsidRDefault="00C74EFB" w:rsidP="00C74EFB">
      <w:pPr>
        <w:spacing w:before="240" w:after="240" w:line="240" w:lineRule="auto"/>
        <w:ind w:left="720"/>
        <w:rPr>
          <w:rFonts w:ascii="Times New Roman" w:eastAsia="Times New Roman" w:hAnsi="Times New Roman" w:cs="Times New Roman"/>
          <w:sz w:val="24"/>
          <w:szCs w:val="24"/>
          <w:lang w:val="en-US"/>
        </w:rPr>
      </w:pPr>
      <w:r w:rsidRPr="00C74EFB">
        <w:rPr>
          <w:rFonts w:eastAsia="Times New Roman"/>
          <w:color w:val="000000"/>
          <w:lang w:val="en-US"/>
        </w:rPr>
        <w:t xml:space="preserve">3. Describe the importance of </w:t>
      </w:r>
      <w:proofErr w:type="gramStart"/>
      <w:r w:rsidRPr="00C74EFB">
        <w:rPr>
          <w:rFonts w:eastAsia="Times New Roman"/>
          <w:color w:val="000000"/>
          <w:lang w:val="en-US"/>
        </w:rPr>
        <w:t>CR,CO</w:t>
      </w:r>
      <w:proofErr w:type="gramEnd"/>
      <w:r w:rsidRPr="00C74EFB">
        <w:rPr>
          <w:rFonts w:eastAsia="Times New Roman"/>
          <w:color w:val="000000"/>
          <w:lang w:val="en-US"/>
        </w:rPr>
        <w:t>, Maximum intercuspation jaw positions</w:t>
      </w:r>
    </w:p>
    <w:p w:rsidR="00C74EFB" w:rsidRPr="00C74EFB" w:rsidRDefault="00C74EFB" w:rsidP="00C74EFB">
      <w:pPr>
        <w:spacing w:before="240" w:after="240" w:line="240" w:lineRule="auto"/>
        <w:rPr>
          <w:rFonts w:ascii="Times New Roman" w:eastAsia="Times New Roman" w:hAnsi="Times New Roman" w:cs="Times New Roman"/>
          <w:sz w:val="24"/>
          <w:szCs w:val="24"/>
          <w:lang w:val="en-US"/>
        </w:rPr>
      </w:pPr>
      <w:r w:rsidRPr="00C74EFB">
        <w:rPr>
          <w:rFonts w:eastAsia="Times New Roman"/>
          <w:color w:val="000000"/>
          <w:lang w:val="en-US"/>
        </w:rPr>
        <w:t> </w:t>
      </w:r>
      <w:r w:rsidRPr="00C74EFB">
        <w:rPr>
          <w:rFonts w:eastAsia="Times New Roman"/>
          <w:b/>
          <w:bCs/>
          <w:color w:val="000000"/>
          <w:lang w:val="en-US"/>
        </w:rPr>
        <w:t>2.</w:t>
      </w:r>
      <w:r w:rsidRPr="00C74EFB">
        <w:rPr>
          <w:rFonts w:eastAsia="Times New Roman"/>
          <w:color w:val="000000"/>
          <w:sz w:val="14"/>
          <w:szCs w:val="14"/>
          <w:lang w:val="en-US"/>
        </w:rPr>
        <w:t xml:space="preserve">   </w:t>
      </w:r>
      <w:r w:rsidRPr="00C74EFB">
        <w:rPr>
          <w:rFonts w:eastAsia="Times New Roman"/>
          <w:b/>
          <w:bCs/>
          <w:color w:val="000000"/>
          <w:lang w:val="en-US"/>
        </w:rPr>
        <w:t>Growth of Craniofacial Skeleton</w:t>
      </w:r>
    </w:p>
    <w:p w:rsidR="00C74EFB" w:rsidRPr="00C74EFB" w:rsidRDefault="00C74EFB" w:rsidP="00C74EFB">
      <w:pPr>
        <w:spacing w:before="240" w:after="240" w:line="240" w:lineRule="auto"/>
        <w:ind w:left="720"/>
        <w:rPr>
          <w:rFonts w:ascii="Times New Roman" w:eastAsia="Times New Roman" w:hAnsi="Times New Roman" w:cs="Times New Roman"/>
          <w:sz w:val="24"/>
          <w:szCs w:val="24"/>
          <w:lang w:val="en-US"/>
        </w:rPr>
      </w:pPr>
      <w:r w:rsidRPr="00C74EFB">
        <w:rPr>
          <w:rFonts w:eastAsia="Times New Roman"/>
          <w:color w:val="000000"/>
          <w:lang w:val="en-US"/>
        </w:rPr>
        <w:t>1. Describe the changing concepts and hypotheses of craniofacial growth.</w:t>
      </w:r>
    </w:p>
    <w:p w:rsidR="00C74EFB" w:rsidRPr="00C74EFB" w:rsidRDefault="00C74EFB" w:rsidP="00C74EFB">
      <w:pPr>
        <w:spacing w:before="240" w:after="240" w:line="240" w:lineRule="auto"/>
        <w:ind w:left="720"/>
        <w:rPr>
          <w:rFonts w:ascii="Times New Roman" w:eastAsia="Times New Roman" w:hAnsi="Times New Roman" w:cs="Times New Roman"/>
          <w:sz w:val="24"/>
          <w:szCs w:val="24"/>
          <w:lang w:val="en-US"/>
        </w:rPr>
      </w:pPr>
      <w:r w:rsidRPr="00C74EFB">
        <w:rPr>
          <w:rFonts w:eastAsia="Times New Roman"/>
          <w:color w:val="000000"/>
          <w:lang w:val="en-US"/>
        </w:rPr>
        <w:lastRenderedPageBreak/>
        <w:t>2. List the controlling factors in craniofacial growth</w:t>
      </w:r>
    </w:p>
    <w:p w:rsidR="00C74EFB" w:rsidRPr="00C74EFB" w:rsidRDefault="00C74EFB" w:rsidP="00C74EFB">
      <w:pPr>
        <w:spacing w:before="240" w:after="240" w:line="240" w:lineRule="auto"/>
        <w:ind w:left="720"/>
        <w:rPr>
          <w:rFonts w:ascii="Times New Roman" w:eastAsia="Times New Roman" w:hAnsi="Times New Roman" w:cs="Times New Roman"/>
          <w:sz w:val="24"/>
          <w:szCs w:val="24"/>
          <w:lang w:val="en-US"/>
        </w:rPr>
      </w:pPr>
      <w:r w:rsidRPr="00C74EFB">
        <w:rPr>
          <w:rFonts w:eastAsia="Times New Roman"/>
          <w:color w:val="000000"/>
          <w:lang w:val="en-US"/>
        </w:rPr>
        <w:t>3. Describe regional development</w:t>
      </w:r>
    </w:p>
    <w:p w:rsidR="00C74EFB" w:rsidRPr="00C74EFB" w:rsidRDefault="00C74EFB" w:rsidP="00C74EFB">
      <w:pPr>
        <w:spacing w:before="240" w:after="240" w:line="240" w:lineRule="auto"/>
        <w:ind w:left="720"/>
        <w:rPr>
          <w:rFonts w:ascii="Times New Roman" w:eastAsia="Times New Roman" w:hAnsi="Times New Roman" w:cs="Times New Roman"/>
          <w:sz w:val="24"/>
          <w:szCs w:val="24"/>
          <w:lang w:val="en-US"/>
        </w:rPr>
      </w:pPr>
      <w:r w:rsidRPr="00C74EFB">
        <w:rPr>
          <w:rFonts w:eastAsia="Times New Roman"/>
          <w:color w:val="000000"/>
          <w:lang w:val="en-US"/>
        </w:rPr>
        <w:t>4. Identify overall patterns of craniofacial growth</w:t>
      </w:r>
    </w:p>
    <w:p w:rsidR="00C74EFB" w:rsidRPr="00C74EFB" w:rsidRDefault="00C74EFB" w:rsidP="00C74EFB">
      <w:pPr>
        <w:spacing w:before="240" w:after="240" w:line="240" w:lineRule="auto"/>
        <w:ind w:left="720"/>
        <w:rPr>
          <w:rFonts w:ascii="Times New Roman" w:eastAsia="Times New Roman" w:hAnsi="Times New Roman" w:cs="Times New Roman"/>
          <w:sz w:val="24"/>
          <w:szCs w:val="24"/>
          <w:lang w:val="en-US"/>
        </w:rPr>
      </w:pPr>
      <w:r w:rsidRPr="00C74EFB">
        <w:rPr>
          <w:rFonts w:eastAsia="Times New Roman"/>
          <w:color w:val="000000"/>
          <w:lang w:val="en-US"/>
        </w:rPr>
        <w:t>5. Describe racial and ethnic differences</w:t>
      </w:r>
    </w:p>
    <w:p w:rsidR="00C74EFB" w:rsidRPr="00C74EFB" w:rsidRDefault="00C74EFB" w:rsidP="00C74EFB">
      <w:pPr>
        <w:spacing w:before="240" w:after="240" w:line="240" w:lineRule="auto"/>
        <w:ind w:left="720"/>
        <w:rPr>
          <w:rFonts w:ascii="Times New Roman" w:eastAsia="Times New Roman" w:hAnsi="Times New Roman" w:cs="Times New Roman"/>
          <w:sz w:val="24"/>
          <w:szCs w:val="24"/>
          <w:lang w:val="en-US"/>
        </w:rPr>
      </w:pPr>
      <w:r w:rsidRPr="00C74EFB">
        <w:rPr>
          <w:rFonts w:eastAsia="Times New Roman"/>
          <w:color w:val="000000"/>
          <w:lang w:val="en-US"/>
        </w:rPr>
        <w:t>6. Describe "adult" craniofacial growth</w:t>
      </w:r>
    </w:p>
    <w:p w:rsidR="00C74EFB" w:rsidRPr="00C74EFB" w:rsidRDefault="00C74EFB" w:rsidP="00C74EFB">
      <w:pPr>
        <w:spacing w:before="240" w:after="240" w:line="240" w:lineRule="auto"/>
        <w:rPr>
          <w:rFonts w:ascii="Times New Roman" w:eastAsia="Times New Roman" w:hAnsi="Times New Roman" w:cs="Times New Roman"/>
          <w:sz w:val="24"/>
          <w:szCs w:val="24"/>
          <w:lang w:val="en-US"/>
        </w:rPr>
      </w:pPr>
      <w:r w:rsidRPr="00C74EFB">
        <w:rPr>
          <w:rFonts w:eastAsia="Times New Roman"/>
          <w:color w:val="000000"/>
          <w:lang w:val="en-US"/>
        </w:rPr>
        <w:t> </w:t>
      </w:r>
      <w:r w:rsidRPr="00C74EFB">
        <w:rPr>
          <w:rFonts w:eastAsia="Times New Roman"/>
          <w:b/>
          <w:bCs/>
          <w:color w:val="000000"/>
          <w:lang w:val="en-US"/>
        </w:rPr>
        <w:t>3.</w:t>
      </w:r>
      <w:r w:rsidRPr="00C74EFB">
        <w:rPr>
          <w:rFonts w:eastAsia="Times New Roman"/>
          <w:color w:val="000000"/>
          <w:sz w:val="14"/>
          <w:szCs w:val="14"/>
          <w:lang w:val="en-US"/>
        </w:rPr>
        <w:t xml:space="preserve">   </w:t>
      </w:r>
      <w:r w:rsidRPr="00C74EFB">
        <w:rPr>
          <w:rFonts w:eastAsia="Times New Roman"/>
          <w:b/>
          <w:bCs/>
          <w:color w:val="000000"/>
          <w:lang w:val="en-US"/>
        </w:rPr>
        <w:t>Dentition changes (from primary dentition to mixed dentition to permanent dentition)</w:t>
      </w:r>
    </w:p>
    <w:p w:rsidR="00C74EFB" w:rsidRPr="00C74EFB" w:rsidRDefault="00C74EFB" w:rsidP="00C74EFB">
      <w:pPr>
        <w:spacing w:before="240" w:after="240" w:line="240" w:lineRule="auto"/>
        <w:ind w:left="720"/>
        <w:rPr>
          <w:rFonts w:ascii="Times New Roman" w:eastAsia="Times New Roman" w:hAnsi="Times New Roman" w:cs="Times New Roman"/>
          <w:sz w:val="24"/>
          <w:szCs w:val="24"/>
          <w:lang w:val="en-US"/>
        </w:rPr>
      </w:pPr>
      <w:r w:rsidRPr="00C74EFB">
        <w:rPr>
          <w:rFonts w:eastAsia="Times New Roman"/>
          <w:color w:val="000000"/>
          <w:lang w:val="en-US"/>
        </w:rPr>
        <w:t>1. Describe the development of the dentition, eruption, jaw relationships, changes and problems related to dental transitions from, age 5 years to 12 years </w:t>
      </w:r>
    </w:p>
    <w:p w:rsidR="00C74EFB" w:rsidRPr="00C74EFB" w:rsidRDefault="00C74EFB" w:rsidP="00C74EFB">
      <w:pPr>
        <w:spacing w:before="240" w:after="240" w:line="240" w:lineRule="auto"/>
        <w:ind w:left="280" w:hanging="260"/>
        <w:rPr>
          <w:rFonts w:ascii="Times New Roman" w:eastAsia="Times New Roman" w:hAnsi="Times New Roman" w:cs="Times New Roman"/>
          <w:sz w:val="24"/>
          <w:szCs w:val="24"/>
          <w:lang w:val="en-US"/>
        </w:rPr>
      </w:pPr>
      <w:r w:rsidRPr="00C74EFB">
        <w:rPr>
          <w:rFonts w:eastAsia="Times New Roman"/>
          <w:b/>
          <w:bCs/>
          <w:color w:val="000000"/>
          <w:lang w:val="en-US"/>
        </w:rPr>
        <w:t>4.</w:t>
      </w:r>
      <w:r w:rsidRPr="00C74EFB">
        <w:rPr>
          <w:rFonts w:eastAsia="Times New Roman"/>
          <w:color w:val="000000"/>
          <w:sz w:val="14"/>
          <w:szCs w:val="14"/>
          <w:lang w:val="en-US"/>
        </w:rPr>
        <w:t xml:space="preserve">   </w:t>
      </w:r>
      <w:r w:rsidRPr="00C74EFB">
        <w:rPr>
          <w:rFonts w:eastAsia="Times New Roman"/>
          <w:b/>
          <w:bCs/>
          <w:color w:val="000000"/>
          <w:lang w:val="en-US"/>
        </w:rPr>
        <w:t>Biological Response of orthodontic tooth movement</w:t>
      </w:r>
    </w:p>
    <w:p w:rsidR="00C74EFB" w:rsidRPr="00C74EFB" w:rsidRDefault="00C74EFB" w:rsidP="00C74EFB">
      <w:pPr>
        <w:spacing w:before="240" w:after="240" w:line="240" w:lineRule="auto"/>
        <w:ind w:left="720"/>
        <w:rPr>
          <w:rFonts w:ascii="Times New Roman" w:eastAsia="Times New Roman" w:hAnsi="Times New Roman" w:cs="Times New Roman"/>
          <w:sz w:val="24"/>
          <w:szCs w:val="24"/>
          <w:lang w:val="en-US"/>
        </w:rPr>
      </w:pPr>
      <w:r w:rsidRPr="00C74EFB">
        <w:rPr>
          <w:rFonts w:eastAsia="Times New Roman"/>
          <w:color w:val="000000"/>
          <w:lang w:val="en-US"/>
        </w:rPr>
        <w:t>1. Describe the histological response in orthodontic tooth movement</w:t>
      </w:r>
    </w:p>
    <w:p w:rsidR="00C74EFB" w:rsidRPr="00C74EFB" w:rsidRDefault="00C74EFB" w:rsidP="00C74EFB">
      <w:pPr>
        <w:spacing w:before="240" w:after="240" w:line="240" w:lineRule="auto"/>
        <w:ind w:left="720"/>
        <w:rPr>
          <w:rFonts w:ascii="Times New Roman" w:eastAsia="Times New Roman" w:hAnsi="Times New Roman" w:cs="Times New Roman"/>
          <w:sz w:val="24"/>
          <w:szCs w:val="24"/>
          <w:lang w:val="en-US"/>
        </w:rPr>
      </w:pPr>
      <w:r w:rsidRPr="00C74EFB">
        <w:rPr>
          <w:rFonts w:eastAsia="Times New Roman"/>
          <w:color w:val="000000"/>
          <w:lang w:val="en-US"/>
        </w:rPr>
        <w:t>2. Describe the craniofacial/dental response in orthodontic tooth movement </w:t>
      </w:r>
    </w:p>
    <w:p w:rsidR="00C74EFB" w:rsidRPr="00C74EFB" w:rsidRDefault="00C74EFB" w:rsidP="00C74EFB">
      <w:pPr>
        <w:spacing w:before="240" w:after="240" w:line="240" w:lineRule="auto"/>
        <w:ind w:left="360"/>
        <w:rPr>
          <w:rFonts w:ascii="Times New Roman" w:eastAsia="Times New Roman" w:hAnsi="Times New Roman" w:cs="Times New Roman"/>
          <w:sz w:val="24"/>
          <w:szCs w:val="24"/>
          <w:lang w:val="en-US"/>
        </w:rPr>
      </w:pPr>
      <w:r w:rsidRPr="00C74EFB">
        <w:rPr>
          <w:rFonts w:eastAsia="Times New Roman"/>
          <w:b/>
          <w:bCs/>
          <w:color w:val="000000"/>
          <w:lang w:val="en-US"/>
        </w:rPr>
        <w:t>5.</w:t>
      </w:r>
      <w:r w:rsidRPr="00C74EFB">
        <w:rPr>
          <w:rFonts w:eastAsia="Times New Roman"/>
          <w:color w:val="000000"/>
          <w:sz w:val="14"/>
          <w:szCs w:val="14"/>
          <w:lang w:val="en-US"/>
        </w:rPr>
        <w:t xml:space="preserve"> </w:t>
      </w:r>
      <w:r w:rsidRPr="00C74EFB">
        <w:rPr>
          <w:rFonts w:eastAsia="Times New Roman"/>
          <w:color w:val="000000"/>
          <w:sz w:val="14"/>
          <w:szCs w:val="14"/>
          <w:lang w:val="en-US"/>
        </w:rPr>
        <w:tab/>
      </w:r>
      <w:r w:rsidRPr="00C74EFB">
        <w:rPr>
          <w:rFonts w:eastAsia="Times New Roman"/>
          <w:b/>
          <w:bCs/>
          <w:color w:val="000000"/>
          <w:lang w:val="en-US"/>
        </w:rPr>
        <w:t>Comprehensive Orthodontic Treatment for Adolescents and Adults: an overview</w:t>
      </w:r>
    </w:p>
    <w:p w:rsidR="00C74EFB" w:rsidRPr="00C74EFB" w:rsidRDefault="00C74EFB" w:rsidP="00C74EFB">
      <w:pPr>
        <w:spacing w:before="240" w:after="240" w:line="240" w:lineRule="auto"/>
        <w:ind w:left="1000" w:hanging="260"/>
        <w:rPr>
          <w:rFonts w:ascii="Times New Roman" w:eastAsia="Times New Roman" w:hAnsi="Times New Roman" w:cs="Times New Roman"/>
          <w:sz w:val="24"/>
          <w:szCs w:val="24"/>
          <w:lang w:val="en-US"/>
        </w:rPr>
      </w:pPr>
      <w:r w:rsidRPr="00C74EFB">
        <w:rPr>
          <w:rFonts w:eastAsia="Times New Roman"/>
          <w:color w:val="000000"/>
          <w:lang w:val="en-US"/>
        </w:rPr>
        <w:t>1. Discuss when to start orthodontic treatment</w:t>
      </w:r>
    </w:p>
    <w:p w:rsidR="00C74EFB" w:rsidRPr="00C74EFB" w:rsidRDefault="00C74EFB" w:rsidP="00C74EFB">
      <w:pPr>
        <w:spacing w:before="240" w:after="240" w:line="240" w:lineRule="auto"/>
        <w:ind w:left="1000" w:hanging="260"/>
        <w:rPr>
          <w:rFonts w:ascii="Times New Roman" w:eastAsia="Times New Roman" w:hAnsi="Times New Roman" w:cs="Times New Roman"/>
          <w:sz w:val="24"/>
          <w:szCs w:val="24"/>
          <w:lang w:val="en-US"/>
        </w:rPr>
      </w:pPr>
      <w:r w:rsidRPr="00C74EFB">
        <w:rPr>
          <w:rFonts w:eastAsia="Times New Roman"/>
          <w:color w:val="000000"/>
          <w:lang w:val="en-US"/>
        </w:rPr>
        <w:t>2. Describe the three stages of orthodontic fixed appliance treatment:</w:t>
      </w:r>
    </w:p>
    <w:p w:rsidR="00C74EFB" w:rsidRPr="00C74EFB" w:rsidRDefault="00C74EFB" w:rsidP="00C74EFB">
      <w:pPr>
        <w:spacing w:before="240" w:after="240" w:line="240" w:lineRule="auto"/>
        <w:ind w:left="1000" w:hanging="260"/>
        <w:rPr>
          <w:rFonts w:ascii="Times New Roman" w:eastAsia="Times New Roman" w:hAnsi="Times New Roman" w:cs="Times New Roman"/>
          <w:sz w:val="24"/>
          <w:szCs w:val="24"/>
          <w:lang w:val="en-US"/>
        </w:rPr>
      </w:pPr>
      <w:r w:rsidRPr="00C74EFB">
        <w:rPr>
          <w:rFonts w:eastAsia="Times New Roman"/>
          <w:color w:val="000000"/>
          <w:lang w:val="en-US"/>
        </w:rPr>
        <w:t> </w:t>
      </w:r>
      <w:r w:rsidRPr="00C74EFB">
        <w:rPr>
          <w:rFonts w:eastAsia="Times New Roman"/>
          <w:color w:val="000000"/>
          <w:lang w:val="en-US"/>
        </w:rPr>
        <w:tab/>
        <w:t>Alignment and leveling</w:t>
      </w:r>
    </w:p>
    <w:p w:rsidR="00C74EFB" w:rsidRPr="00C74EFB" w:rsidRDefault="00C74EFB" w:rsidP="00C74EFB">
      <w:pPr>
        <w:spacing w:before="240" w:after="240" w:line="240" w:lineRule="auto"/>
        <w:ind w:left="1000" w:hanging="260"/>
        <w:rPr>
          <w:rFonts w:ascii="Times New Roman" w:eastAsia="Times New Roman" w:hAnsi="Times New Roman" w:cs="Times New Roman"/>
          <w:sz w:val="24"/>
          <w:szCs w:val="24"/>
          <w:lang w:val="en-US"/>
        </w:rPr>
      </w:pPr>
      <w:r w:rsidRPr="00C74EFB">
        <w:rPr>
          <w:rFonts w:eastAsia="Times New Roman"/>
          <w:color w:val="000000"/>
          <w:lang w:val="en-US"/>
        </w:rPr>
        <w:tab/>
        <w:t>Molar correction and space closure</w:t>
      </w:r>
    </w:p>
    <w:p w:rsidR="00C74EFB" w:rsidRPr="00C74EFB" w:rsidRDefault="00C74EFB" w:rsidP="00C74EFB">
      <w:pPr>
        <w:spacing w:before="240" w:after="240" w:line="240" w:lineRule="auto"/>
        <w:ind w:left="1000" w:hanging="260"/>
        <w:rPr>
          <w:rFonts w:ascii="Times New Roman" w:eastAsia="Times New Roman" w:hAnsi="Times New Roman" w:cs="Times New Roman"/>
          <w:sz w:val="24"/>
          <w:szCs w:val="24"/>
          <w:lang w:val="en-US"/>
        </w:rPr>
      </w:pPr>
      <w:r w:rsidRPr="00C74EFB">
        <w:rPr>
          <w:rFonts w:eastAsia="Times New Roman"/>
          <w:color w:val="000000"/>
          <w:lang w:val="en-US"/>
        </w:rPr>
        <w:tab/>
        <w:t>Finishing</w:t>
      </w:r>
    </w:p>
    <w:p w:rsidR="00C74EFB" w:rsidRPr="00C74EFB" w:rsidRDefault="00C74EFB" w:rsidP="00C74EFB">
      <w:pPr>
        <w:spacing w:before="240" w:after="240" w:line="240" w:lineRule="auto"/>
        <w:ind w:left="1000" w:hanging="260"/>
        <w:rPr>
          <w:rFonts w:ascii="Times New Roman" w:eastAsia="Times New Roman" w:hAnsi="Times New Roman" w:cs="Times New Roman"/>
          <w:sz w:val="24"/>
          <w:szCs w:val="24"/>
          <w:lang w:val="en-US"/>
        </w:rPr>
      </w:pPr>
      <w:r w:rsidRPr="00C74EFB">
        <w:rPr>
          <w:rFonts w:eastAsia="Times New Roman"/>
          <w:color w:val="000000"/>
          <w:lang w:val="en-US"/>
        </w:rPr>
        <w:t>3. Discuss why separation is necessary before banding.</w:t>
      </w:r>
    </w:p>
    <w:p w:rsidR="00C74EFB" w:rsidRPr="00C74EFB" w:rsidRDefault="00C74EFB" w:rsidP="00C74EFB">
      <w:pPr>
        <w:spacing w:before="240" w:after="240" w:line="240" w:lineRule="auto"/>
        <w:ind w:left="1000" w:hanging="260"/>
        <w:rPr>
          <w:rFonts w:ascii="Times New Roman" w:eastAsia="Times New Roman" w:hAnsi="Times New Roman" w:cs="Times New Roman"/>
          <w:sz w:val="24"/>
          <w:szCs w:val="24"/>
          <w:lang w:val="en-US"/>
        </w:rPr>
      </w:pPr>
      <w:r w:rsidRPr="00C74EFB">
        <w:rPr>
          <w:rFonts w:eastAsia="Times New Roman"/>
          <w:color w:val="000000"/>
          <w:lang w:val="en-US"/>
        </w:rPr>
        <w:t>4. List the clinical steps involved in direct bonding of orthodontic brackets and explain the importance of correct execution of each step </w:t>
      </w:r>
    </w:p>
    <w:p w:rsidR="00C74EFB" w:rsidRPr="00C74EFB" w:rsidRDefault="00C74EFB" w:rsidP="00C74EFB">
      <w:pPr>
        <w:spacing w:before="240" w:after="240" w:line="240" w:lineRule="auto"/>
        <w:ind w:left="460" w:hanging="440"/>
        <w:rPr>
          <w:rFonts w:ascii="Times New Roman" w:eastAsia="Times New Roman" w:hAnsi="Times New Roman" w:cs="Times New Roman"/>
          <w:sz w:val="24"/>
          <w:szCs w:val="24"/>
          <w:lang w:val="en-US"/>
        </w:rPr>
      </w:pPr>
      <w:r w:rsidRPr="00C74EFB">
        <w:rPr>
          <w:rFonts w:eastAsia="Times New Roman"/>
          <w:b/>
          <w:bCs/>
          <w:color w:val="000000"/>
          <w:lang w:val="en-US"/>
        </w:rPr>
        <w:t>6.</w:t>
      </w:r>
      <w:r w:rsidRPr="00C74EFB">
        <w:rPr>
          <w:rFonts w:eastAsia="Times New Roman"/>
          <w:color w:val="000000"/>
          <w:sz w:val="14"/>
          <w:szCs w:val="14"/>
          <w:lang w:val="en-US"/>
        </w:rPr>
        <w:t xml:space="preserve">        </w:t>
      </w:r>
      <w:r w:rsidRPr="00C74EFB">
        <w:rPr>
          <w:rFonts w:eastAsia="Times New Roman"/>
          <w:b/>
          <w:bCs/>
          <w:color w:val="000000"/>
          <w:lang w:val="en-US"/>
        </w:rPr>
        <w:t xml:space="preserve">Multidisciplinary Approach to Orthodontics: Prosthetics; </w:t>
      </w:r>
      <w:proofErr w:type="spellStart"/>
      <w:r w:rsidRPr="00C74EFB">
        <w:rPr>
          <w:rFonts w:eastAsia="Times New Roman"/>
          <w:b/>
          <w:bCs/>
          <w:color w:val="000000"/>
          <w:lang w:val="en-US"/>
        </w:rPr>
        <w:t>perio</w:t>
      </w:r>
      <w:proofErr w:type="spellEnd"/>
      <w:r w:rsidRPr="00C74EFB">
        <w:rPr>
          <w:rFonts w:eastAsia="Times New Roman"/>
          <w:b/>
          <w:bCs/>
          <w:color w:val="000000"/>
          <w:lang w:val="en-US"/>
        </w:rPr>
        <w:t>; endo; adult adjunctive treatment; treatment possibilities and limitations</w:t>
      </w:r>
    </w:p>
    <w:p w:rsidR="00C74EFB" w:rsidRPr="00C74EFB" w:rsidRDefault="00C74EFB" w:rsidP="00C74EFB">
      <w:pPr>
        <w:spacing w:before="240" w:after="240" w:line="240" w:lineRule="auto"/>
        <w:ind w:left="1000" w:hanging="260"/>
        <w:rPr>
          <w:rFonts w:ascii="Times New Roman" w:eastAsia="Times New Roman" w:hAnsi="Times New Roman" w:cs="Times New Roman"/>
          <w:sz w:val="24"/>
          <w:szCs w:val="24"/>
          <w:lang w:val="en-US"/>
        </w:rPr>
      </w:pPr>
      <w:r w:rsidRPr="00C74EFB">
        <w:rPr>
          <w:rFonts w:eastAsia="Times New Roman"/>
          <w:color w:val="000000"/>
          <w:lang w:val="en-US"/>
        </w:rPr>
        <w:t xml:space="preserve">1. Discuss the indications of treating </w:t>
      </w:r>
      <w:proofErr w:type="spellStart"/>
      <w:r w:rsidRPr="00C74EFB">
        <w:rPr>
          <w:rFonts w:eastAsia="Times New Roman"/>
          <w:color w:val="000000"/>
          <w:lang w:val="en-US"/>
        </w:rPr>
        <w:t>patient's</w:t>
      </w:r>
      <w:proofErr w:type="spellEnd"/>
      <w:r w:rsidRPr="00C74EFB">
        <w:rPr>
          <w:rFonts w:eastAsia="Times New Roman"/>
          <w:color w:val="000000"/>
          <w:lang w:val="en-US"/>
        </w:rPr>
        <w:t xml:space="preserve"> in need of molar </w:t>
      </w:r>
      <w:proofErr w:type="spellStart"/>
      <w:r w:rsidRPr="00C74EFB">
        <w:rPr>
          <w:rFonts w:eastAsia="Times New Roman"/>
          <w:color w:val="000000"/>
          <w:lang w:val="en-US"/>
        </w:rPr>
        <w:t>uprighting</w:t>
      </w:r>
      <w:proofErr w:type="spellEnd"/>
      <w:r w:rsidRPr="00C74EFB">
        <w:rPr>
          <w:rFonts w:eastAsia="Times New Roman"/>
          <w:color w:val="000000"/>
          <w:lang w:val="en-US"/>
        </w:rPr>
        <w:t>, extrusion, de-rotations and crossbites</w:t>
      </w:r>
    </w:p>
    <w:p w:rsidR="00C74EFB" w:rsidRPr="00C74EFB" w:rsidRDefault="00C74EFB" w:rsidP="00C74EFB">
      <w:pPr>
        <w:spacing w:before="240" w:after="240" w:line="240" w:lineRule="auto"/>
        <w:ind w:left="1000" w:hanging="260"/>
        <w:rPr>
          <w:rFonts w:ascii="Times New Roman" w:eastAsia="Times New Roman" w:hAnsi="Times New Roman" w:cs="Times New Roman"/>
          <w:sz w:val="24"/>
          <w:szCs w:val="24"/>
          <w:lang w:val="en-US"/>
        </w:rPr>
      </w:pPr>
      <w:r w:rsidRPr="00C74EFB">
        <w:rPr>
          <w:rFonts w:eastAsia="Times New Roman"/>
          <w:color w:val="000000"/>
          <w:lang w:val="en-US"/>
        </w:rPr>
        <w:t>2. Discuss the clinical management of a patient treated with fixed or removable or removable appliances (consider activation and anchorage)</w:t>
      </w:r>
    </w:p>
    <w:p w:rsidR="00C74EFB" w:rsidRPr="00C74EFB" w:rsidRDefault="00C74EFB" w:rsidP="00C74EFB">
      <w:pPr>
        <w:spacing w:before="240" w:after="240" w:line="240" w:lineRule="auto"/>
        <w:ind w:left="1000" w:hanging="260"/>
        <w:rPr>
          <w:rFonts w:ascii="Times New Roman" w:eastAsia="Times New Roman" w:hAnsi="Times New Roman" w:cs="Times New Roman"/>
          <w:sz w:val="24"/>
          <w:szCs w:val="24"/>
          <w:lang w:val="en-US"/>
        </w:rPr>
      </w:pPr>
      <w:r w:rsidRPr="00C74EFB">
        <w:rPr>
          <w:rFonts w:eastAsia="Times New Roman"/>
          <w:color w:val="000000"/>
          <w:lang w:val="en-US"/>
        </w:rPr>
        <w:t>3. Discuss management of missing, unerupted and supernumerary teeth </w:t>
      </w:r>
    </w:p>
    <w:p w:rsidR="00C74EFB" w:rsidRPr="00C74EFB" w:rsidRDefault="00C74EFB" w:rsidP="00C74EFB">
      <w:pPr>
        <w:spacing w:before="240" w:after="240" w:line="240" w:lineRule="auto"/>
        <w:ind w:left="360"/>
        <w:rPr>
          <w:rFonts w:ascii="Times New Roman" w:eastAsia="Times New Roman" w:hAnsi="Times New Roman" w:cs="Times New Roman"/>
          <w:sz w:val="24"/>
          <w:szCs w:val="24"/>
          <w:lang w:val="en-US"/>
        </w:rPr>
      </w:pPr>
      <w:r w:rsidRPr="00C74EFB">
        <w:rPr>
          <w:rFonts w:eastAsia="Times New Roman"/>
          <w:b/>
          <w:bCs/>
          <w:color w:val="000000"/>
          <w:lang w:val="en-US"/>
        </w:rPr>
        <w:t>7.</w:t>
      </w:r>
      <w:r w:rsidRPr="00C74EFB">
        <w:rPr>
          <w:rFonts w:eastAsia="Times New Roman"/>
          <w:color w:val="000000"/>
          <w:sz w:val="14"/>
          <w:szCs w:val="14"/>
          <w:lang w:val="en-US"/>
        </w:rPr>
        <w:t xml:space="preserve"> </w:t>
      </w:r>
      <w:r w:rsidRPr="00C74EFB">
        <w:rPr>
          <w:rFonts w:eastAsia="Times New Roman"/>
          <w:color w:val="000000"/>
          <w:sz w:val="14"/>
          <w:szCs w:val="14"/>
          <w:lang w:val="en-US"/>
        </w:rPr>
        <w:tab/>
      </w:r>
      <w:r w:rsidRPr="00C74EFB">
        <w:rPr>
          <w:rFonts w:eastAsia="Times New Roman"/>
          <w:b/>
          <w:bCs/>
          <w:color w:val="000000"/>
          <w:lang w:val="en-US"/>
        </w:rPr>
        <w:t xml:space="preserve">Brackets and </w:t>
      </w:r>
      <w:proofErr w:type="spellStart"/>
      <w:r w:rsidRPr="00C74EFB">
        <w:rPr>
          <w:rFonts w:eastAsia="Times New Roman"/>
          <w:b/>
          <w:bCs/>
          <w:color w:val="000000"/>
          <w:lang w:val="en-US"/>
        </w:rPr>
        <w:t>Archwires</w:t>
      </w:r>
      <w:proofErr w:type="spellEnd"/>
      <w:r w:rsidRPr="00C74EFB">
        <w:rPr>
          <w:rFonts w:eastAsia="Times New Roman"/>
          <w:b/>
          <w:bCs/>
          <w:color w:val="000000"/>
          <w:lang w:val="en-US"/>
        </w:rPr>
        <w:t> </w:t>
      </w:r>
    </w:p>
    <w:p w:rsidR="00C74EFB" w:rsidRPr="00C74EFB" w:rsidRDefault="00C74EFB" w:rsidP="00C74EFB">
      <w:pPr>
        <w:spacing w:before="240" w:after="240" w:line="240" w:lineRule="auto"/>
        <w:ind w:left="1440"/>
        <w:rPr>
          <w:rFonts w:ascii="Times New Roman" w:eastAsia="Times New Roman" w:hAnsi="Times New Roman" w:cs="Times New Roman"/>
          <w:sz w:val="24"/>
          <w:szCs w:val="24"/>
          <w:lang w:val="en-US"/>
        </w:rPr>
      </w:pPr>
      <w:r w:rsidRPr="00C74EFB">
        <w:rPr>
          <w:rFonts w:eastAsia="Times New Roman"/>
          <w:color w:val="000000"/>
          <w:lang w:val="en-US"/>
        </w:rPr>
        <w:t>1.</w:t>
      </w:r>
      <w:r w:rsidRPr="00C74EFB">
        <w:rPr>
          <w:rFonts w:eastAsia="Times New Roman"/>
          <w:color w:val="000000"/>
          <w:sz w:val="14"/>
          <w:szCs w:val="14"/>
          <w:lang w:val="en-US"/>
        </w:rPr>
        <w:t xml:space="preserve">   </w:t>
      </w:r>
      <w:r w:rsidRPr="00C74EFB">
        <w:rPr>
          <w:rFonts w:eastAsia="Times New Roman"/>
          <w:color w:val="000000"/>
          <w:lang w:val="en-US"/>
        </w:rPr>
        <w:t>Describe Brackets and built in features of preadjusted edgewise appliance</w:t>
      </w:r>
    </w:p>
    <w:p w:rsidR="00C74EFB" w:rsidRPr="00C74EFB" w:rsidRDefault="00C74EFB" w:rsidP="00C74EFB">
      <w:pPr>
        <w:spacing w:before="240" w:after="240" w:line="240" w:lineRule="auto"/>
        <w:ind w:left="1440"/>
        <w:rPr>
          <w:rFonts w:ascii="Times New Roman" w:eastAsia="Times New Roman" w:hAnsi="Times New Roman" w:cs="Times New Roman"/>
          <w:sz w:val="24"/>
          <w:szCs w:val="24"/>
          <w:lang w:val="en-US"/>
        </w:rPr>
      </w:pPr>
      <w:r w:rsidRPr="00C74EFB">
        <w:rPr>
          <w:rFonts w:eastAsia="Times New Roman"/>
          <w:color w:val="000000"/>
          <w:lang w:val="en-US"/>
        </w:rPr>
        <w:t>2.</w:t>
      </w:r>
      <w:r w:rsidRPr="00C74EFB">
        <w:rPr>
          <w:rFonts w:eastAsia="Times New Roman"/>
          <w:color w:val="000000"/>
          <w:sz w:val="14"/>
          <w:szCs w:val="14"/>
          <w:lang w:val="en-US"/>
        </w:rPr>
        <w:t xml:space="preserve">   </w:t>
      </w:r>
      <w:r w:rsidRPr="00C74EFB">
        <w:rPr>
          <w:rFonts w:eastAsia="Times New Roman"/>
          <w:color w:val="000000"/>
          <w:lang w:val="en-US"/>
        </w:rPr>
        <w:t xml:space="preserve">Describe types of </w:t>
      </w:r>
      <w:proofErr w:type="spellStart"/>
      <w:r w:rsidRPr="00C74EFB">
        <w:rPr>
          <w:rFonts w:eastAsia="Times New Roman"/>
          <w:color w:val="000000"/>
          <w:lang w:val="en-US"/>
        </w:rPr>
        <w:t>archwires</w:t>
      </w:r>
      <w:proofErr w:type="spellEnd"/>
      <w:r w:rsidRPr="00C74EFB">
        <w:rPr>
          <w:rFonts w:eastAsia="Times New Roman"/>
          <w:color w:val="000000"/>
          <w:lang w:val="en-US"/>
        </w:rPr>
        <w:t xml:space="preserve"> and their clinical use in various stages of treatment  </w:t>
      </w:r>
    </w:p>
    <w:p w:rsidR="00C74EFB" w:rsidRPr="00C74EFB" w:rsidRDefault="00C74EFB" w:rsidP="00C74EFB">
      <w:pPr>
        <w:spacing w:before="240" w:after="240" w:line="240" w:lineRule="auto"/>
        <w:ind w:left="280" w:hanging="260"/>
        <w:rPr>
          <w:rFonts w:ascii="Times New Roman" w:eastAsia="Times New Roman" w:hAnsi="Times New Roman" w:cs="Times New Roman"/>
          <w:sz w:val="24"/>
          <w:szCs w:val="24"/>
          <w:lang w:val="en-US"/>
        </w:rPr>
      </w:pPr>
      <w:r w:rsidRPr="00C74EFB">
        <w:rPr>
          <w:rFonts w:eastAsia="Times New Roman"/>
          <w:b/>
          <w:bCs/>
          <w:color w:val="000000"/>
          <w:lang w:val="en-US"/>
        </w:rPr>
        <w:lastRenderedPageBreak/>
        <w:t>8.</w:t>
      </w:r>
      <w:r w:rsidRPr="00C74EFB">
        <w:rPr>
          <w:rFonts w:eastAsia="Times New Roman"/>
          <w:color w:val="000000"/>
          <w:sz w:val="14"/>
          <w:szCs w:val="14"/>
          <w:lang w:val="en-US"/>
        </w:rPr>
        <w:t xml:space="preserve">   </w:t>
      </w:r>
      <w:r w:rsidRPr="00C74EFB">
        <w:rPr>
          <w:rFonts w:eastAsia="Times New Roman"/>
          <w:b/>
          <w:bCs/>
          <w:color w:val="000000"/>
          <w:lang w:val="en-US"/>
        </w:rPr>
        <w:t>Biomechanics and Fixed appliances</w:t>
      </w:r>
    </w:p>
    <w:p w:rsidR="00C74EFB" w:rsidRPr="00C74EFB" w:rsidRDefault="00C74EFB" w:rsidP="00C74EFB">
      <w:pPr>
        <w:spacing w:before="240" w:after="240" w:line="240" w:lineRule="auto"/>
        <w:ind w:left="1080"/>
        <w:rPr>
          <w:rFonts w:ascii="Times New Roman" w:eastAsia="Times New Roman" w:hAnsi="Times New Roman" w:cs="Times New Roman"/>
          <w:sz w:val="24"/>
          <w:szCs w:val="24"/>
          <w:lang w:val="en-US"/>
        </w:rPr>
      </w:pPr>
      <w:r w:rsidRPr="00C74EFB">
        <w:rPr>
          <w:rFonts w:eastAsia="Times New Roman"/>
          <w:color w:val="000000"/>
          <w:lang w:val="en-US"/>
        </w:rPr>
        <w:t>1. List and describe five types of tooth movement</w:t>
      </w:r>
    </w:p>
    <w:p w:rsidR="00C74EFB" w:rsidRPr="00C74EFB" w:rsidRDefault="00C74EFB" w:rsidP="00C74EFB">
      <w:pPr>
        <w:spacing w:before="240" w:after="240" w:line="240" w:lineRule="auto"/>
        <w:ind w:left="1080"/>
        <w:rPr>
          <w:rFonts w:ascii="Times New Roman" w:eastAsia="Times New Roman" w:hAnsi="Times New Roman" w:cs="Times New Roman"/>
          <w:sz w:val="24"/>
          <w:szCs w:val="24"/>
          <w:lang w:val="en-US"/>
        </w:rPr>
      </w:pPr>
      <w:r w:rsidRPr="00C74EFB">
        <w:rPr>
          <w:rFonts w:eastAsia="Times New Roman"/>
          <w:color w:val="000000"/>
          <w:lang w:val="en-US"/>
        </w:rPr>
        <w:t>2. Explain in writing why light, continuous force is generally accepted as the appropriate force system in orthodontic treatment</w:t>
      </w:r>
    </w:p>
    <w:p w:rsidR="00C74EFB" w:rsidRPr="00C74EFB" w:rsidRDefault="00C74EFB" w:rsidP="00C74EFB">
      <w:pPr>
        <w:spacing w:before="240" w:after="240" w:line="240" w:lineRule="auto"/>
        <w:ind w:left="1080"/>
        <w:rPr>
          <w:rFonts w:ascii="Times New Roman" w:eastAsia="Times New Roman" w:hAnsi="Times New Roman" w:cs="Times New Roman"/>
          <w:sz w:val="24"/>
          <w:szCs w:val="24"/>
          <w:lang w:val="en-US"/>
        </w:rPr>
      </w:pPr>
      <w:r w:rsidRPr="00C74EFB">
        <w:rPr>
          <w:rFonts w:eastAsia="Times New Roman"/>
          <w:color w:val="000000"/>
          <w:lang w:val="en-US"/>
        </w:rPr>
        <w:t>3. Discuss anchorage control within defined biologic and biomechanical principles</w:t>
      </w:r>
    </w:p>
    <w:p w:rsidR="00C74EFB" w:rsidRPr="00C74EFB" w:rsidRDefault="00C74EFB" w:rsidP="00C74EFB">
      <w:pPr>
        <w:spacing w:before="240" w:after="240" w:line="240" w:lineRule="auto"/>
        <w:ind w:left="1080"/>
        <w:rPr>
          <w:rFonts w:ascii="Times New Roman" w:eastAsia="Times New Roman" w:hAnsi="Times New Roman" w:cs="Times New Roman"/>
          <w:sz w:val="24"/>
          <w:szCs w:val="24"/>
          <w:lang w:val="en-US"/>
        </w:rPr>
      </w:pPr>
      <w:r w:rsidRPr="00C74EFB">
        <w:rPr>
          <w:rFonts w:eastAsia="Times New Roman"/>
          <w:color w:val="000000"/>
          <w:lang w:val="en-US"/>
        </w:rPr>
        <w:t>4. Describe the major types of orthodontic appliances for the application of force</w:t>
      </w:r>
    </w:p>
    <w:p w:rsidR="00C74EFB" w:rsidRPr="00C74EFB" w:rsidRDefault="00C74EFB" w:rsidP="00C74EFB">
      <w:pPr>
        <w:spacing w:before="240" w:after="240" w:line="240" w:lineRule="auto"/>
        <w:ind w:left="1080"/>
        <w:rPr>
          <w:rFonts w:ascii="Times New Roman" w:eastAsia="Times New Roman" w:hAnsi="Times New Roman" w:cs="Times New Roman"/>
          <w:sz w:val="24"/>
          <w:szCs w:val="24"/>
          <w:lang w:val="en-US"/>
        </w:rPr>
      </w:pPr>
      <w:r w:rsidRPr="00C74EFB">
        <w:rPr>
          <w:rFonts w:eastAsia="Times New Roman"/>
          <w:color w:val="000000"/>
          <w:lang w:val="en-US"/>
        </w:rPr>
        <w:t>5. Describe and explain the components of the edgewise appliance </w:t>
      </w:r>
    </w:p>
    <w:p w:rsidR="00C74EFB" w:rsidRPr="00C74EFB" w:rsidRDefault="00C74EFB" w:rsidP="00C74EFB">
      <w:pPr>
        <w:spacing w:before="240" w:after="240" w:line="240" w:lineRule="auto"/>
        <w:ind w:left="280" w:hanging="260"/>
        <w:rPr>
          <w:rFonts w:ascii="Times New Roman" w:eastAsia="Times New Roman" w:hAnsi="Times New Roman" w:cs="Times New Roman"/>
          <w:sz w:val="24"/>
          <w:szCs w:val="24"/>
          <w:lang w:val="en-US"/>
        </w:rPr>
      </w:pPr>
      <w:r w:rsidRPr="00C74EFB">
        <w:rPr>
          <w:rFonts w:eastAsia="Times New Roman"/>
          <w:b/>
          <w:bCs/>
          <w:color w:val="000000"/>
          <w:lang w:val="en-US"/>
        </w:rPr>
        <w:t>9.</w:t>
      </w:r>
      <w:r w:rsidRPr="00C74EFB">
        <w:rPr>
          <w:rFonts w:eastAsia="Times New Roman"/>
          <w:color w:val="000000"/>
          <w:sz w:val="14"/>
          <w:szCs w:val="14"/>
          <w:lang w:val="en-US"/>
        </w:rPr>
        <w:t xml:space="preserve">   </w:t>
      </w:r>
      <w:r w:rsidRPr="00C74EFB">
        <w:rPr>
          <w:rFonts w:eastAsia="Times New Roman"/>
          <w:b/>
          <w:bCs/>
          <w:color w:val="000000"/>
          <w:lang w:val="en-US"/>
        </w:rPr>
        <w:t>Orthodontic Decision-Making</w:t>
      </w:r>
    </w:p>
    <w:p w:rsidR="00C74EFB" w:rsidRPr="00C74EFB" w:rsidRDefault="00C74EFB" w:rsidP="00C74EFB">
      <w:pPr>
        <w:spacing w:before="240" w:after="240" w:line="240" w:lineRule="auto"/>
        <w:ind w:left="1080"/>
        <w:rPr>
          <w:rFonts w:ascii="Times New Roman" w:eastAsia="Times New Roman" w:hAnsi="Times New Roman" w:cs="Times New Roman"/>
          <w:sz w:val="24"/>
          <w:szCs w:val="24"/>
          <w:lang w:val="en-US"/>
        </w:rPr>
      </w:pPr>
      <w:r w:rsidRPr="00C74EFB">
        <w:rPr>
          <w:rFonts w:eastAsia="Times New Roman"/>
          <w:color w:val="000000"/>
          <w:lang w:val="en-US"/>
        </w:rPr>
        <w:t>1. Describe the steps in performing the Bolton's analysis</w:t>
      </w:r>
    </w:p>
    <w:p w:rsidR="00C74EFB" w:rsidRPr="00C74EFB" w:rsidRDefault="00C74EFB" w:rsidP="00C74EFB">
      <w:pPr>
        <w:spacing w:before="240" w:after="240" w:line="240" w:lineRule="auto"/>
        <w:ind w:left="1080"/>
        <w:rPr>
          <w:rFonts w:ascii="Times New Roman" w:eastAsia="Times New Roman" w:hAnsi="Times New Roman" w:cs="Times New Roman"/>
          <w:sz w:val="24"/>
          <w:szCs w:val="24"/>
          <w:lang w:val="en-US"/>
        </w:rPr>
      </w:pPr>
      <w:r w:rsidRPr="00C74EFB">
        <w:rPr>
          <w:rFonts w:eastAsia="Times New Roman"/>
          <w:color w:val="000000"/>
          <w:lang w:val="en-US"/>
        </w:rPr>
        <w:t>2. Describe the steps in performing the Moyer's analysis</w:t>
      </w:r>
    </w:p>
    <w:p w:rsidR="00C74EFB" w:rsidRPr="00C74EFB" w:rsidRDefault="00C74EFB" w:rsidP="00C74EFB">
      <w:pPr>
        <w:spacing w:before="240" w:after="240" w:line="240" w:lineRule="auto"/>
        <w:ind w:left="1080"/>
        <w:rPr>
          <w:rFonts w:ascii="Times New Roman" w:eastAsia="Times New Roman" w:hAnsi="Times New Roman" w:cs="Times New Roman"/>
          <w:sz w:val="24"/>
          <w:szCs w:val="24"/>
          <w:lang w:val="en-US"/>
        </w:rPr>
      </w:pPr>
      <w:r w:rsidRPr="00C74EFB">
        <w:rPr>
          <w:rFonts w:eastAsia="Times New Roman"/>
          <w:color w:val="000000"/>
          <w:lang w:val="en-US"/>
        </w:rPr>
        <w:t>3. Recognize the three categories into which all space management problems fall and differentiate among them: space maintenance, space regaining, and gross discrepancies (extraction)</w:t>
      </w:r>
    </w:p>
    <w:p w:rsidR="00C74EFB" w:rsidRPr="00C74EFB" w:rsidRDefault="00C74EFB" w:rsidP="00C74EFB">
      <w:pPr>
        <w:spacing w:before="240" w:after="240" w:line="240" w:lineRule="auto"/>
        <w:ind w:left="1080"/>
        <w:rPr>
          <w:rFonts w:ascii="Times New Roman" w:eastAsia="Times New Roman" w:hAnsi="Times New Roman" w:cs="Times New Roman"/>
          <w:sz w:val="24"/>
          <w:szCs w:val="24"/>
          <w:lang w:val="en-US"/>
        </w:rPr>
      </w:pPr>
      <w:r w:rsidRPr="00C74EFB">
        <w:rPr>
          <w:rFonts w:eastAsia="Times New Roman"/>
          <w:color w:val="000000"/>
          <w:lang w:val="en-US"/>
        </w:rPr>
        <w:t>4. Identify potential problems during diastema closure</w:t>
      </w:r>
    </w:p>
    <w:p w:rsidR="00C74EFB" w:rsidRPr="00C74EFB" w:rsidRDefault="00C74EFB" w:rsidP="00C74EFB">
      <w:pPr>
        <w:spacing w:before="240" w:after="240" w:line="240" w:lineRule="auto"/>
        <w:ind w:left="1080"/>
        <w:rPr>
          <w:rFonts w:ascii="Times New Roman" w:eastAsia="Times New Roman" w:hAnsi="Times New Roman" w:cs="Times New Roman"/>
          <w:sz w:val="24"/>
          <w:szCs w:val="24"/>
          <w:lang w:val="en-US"/>
        </w:rPr>
      </w:pPr>
      <w:r w:rsidRPr="00C74EFB">
        <w:rPr>
          <w:rFonts w:eastAsia="Times New Roman"/>
          <w:color w:val="000000"/>
          <w:lang w:val="en-US"/>
        </w:rPr>
        <w:t>5. Identify patients whose malocclusions may be treated by a general practitioner </w:t>
      </w:r>
    </w:p>
    <w:p w:rsidR="00C74EFB" w:rsidRPr="00C74EFB" w:rsidRDefault="00C74EFB" w:rsidP="00C74EFB">
      <w:pPr>
        <w:spacing w:before="240" w:after="240" w:line="240" w:lineRule="auto"/>
        <w:ind w:left="280" w:hanging="260"/>
        <w:rPr>
          <w:rFonts w:ascii="Times New Roman" w:eastAsia="Times New Roman" w:hAnsi="Times New Roman" w:cs="Times New Roman"/>
          <w:sz w:val="24"/>
          <w:szCs w:val="24"/>
          <w:lang w:val="en-US"/>
        </w:rPr>
      </w:pPr>
      <w:r w:rsidRPr="00C74EFB">
        <w:rPr>
          <w:rFonts w:eastAsia="Times New Roman"/>
          <w:b/>
          <w:bCs/>
          <w:color w:val="000000"/>
          <w:lang w:val="en-US"/>
        </w:rPr>
        <w:t>10.</w:t>
      </w:r>
      <w:r w:rsidRPr="00C74EFB">
        <w:rPr>
          <w:rFonts w:eastAsia="Times New Roman"/>
          <w:color w:val="000000"/>
          <w:sz w:val="14"/>
          <w:szCs w:val="14"/>
          <w:lang w:val="en-US"/>
        </w:rPr>
        <w:t xml:space="preserve">           </w:t>
      </w:r>
      <w:r w:rsidRPr="00C74EFB">
        <w:rPr>
          <w:rFonts w:eastAsia="Times New Roman"/>
          <w:b/>
          <w:bCs/>
          <w:color w:val="000000"/>
          <w:lang w:val="en-US"/>
        </w:rPr>
        <w:t>Cephalometrics</w:t>
      </w:r>
    </w:p>
    <w:p w:rsidR="00C74EFB" w:rsidRPr="006669A5" w:rsidRDefault="00C74EFB" w:rsidP="006669A5">
      <w:pPr>
        <w:spacing w:before="240" w:after="240" w:line="240" w:lineRule="auto"/>
        <w:ind w:left="1080"/>
        <w:rPr>
          <w:rFonts w:eastAsia="Times New Roman"/>
          <w:color w:val="000000"/>
          <w:lang w:val="en-US"/>
        </w:rPr>
      </w:pPr>
      <w:r w:rsidRPr="00C74EFB">
        <w:rPr>
          <w:rFonts w:eastAsia="Times New Roman"/>
          <w:color w:val="000000"/>
          <w:lang w:val="en-US"/>
        </w:rPr>
        <w:t>1. Provide an understanding of cephalometric landmarks, planes and lines</w:t>
      </w:r>
    </w:p>
    <w:p w:rsidR="00C74EFB" w:rsidRPr="006669A5" w:rsidRDefault="00C74EFB" w:rsidP="006669A5">
      <w:pPr>
        <w:spacing w:before="240" w:after="240" w:line="240" w:lineRule="auto"/>
        <w:ind w:left="1080"/>
        <w:rPr>
          <w:rFonts w:eastAsia="Times New Roman"/>
          <w:color w:val="000000"/>
          <w:lang w:val="en-US"/>
        </w:rPr>
      </w:pPr>
      <w:r w:rsidRPr="00C74EFB">
        <w:rPr>
          <w:rFonts w:eastAsia="Times New Roman"/>
          <w:color w:val="000000"/>
          <w:lang w:val="en-US"/>
        </w:rPr>
        <w:t>2. Describe the Steiner Cephalometric analysis</w:t>
      </w:r>
    </w:p>
    <w:p w:rsidR="00C74EFB" w:rsidRPr="006669A5" w:rsidRDefault="00C74EFB" w:rsidP="006669A5">
      <w:pPr>
        <w:spacing w:before="240" w:after="240" w:line="240" w:lineRule="auto"/>
        <w:ind w:left="1080"/>
        <w:rPr>
          <w:rFonts w:eastAsia="Times New Roman"/>
          <w:color w:val="000000"/>
          <w:lang w:val="en-US"/>
        </w:rPr>
      </w:pPr>
      <w:r w:rsidRPr="00C74EFB">
        <w:rPr>
          <w:rFonts w:eastAsia="Times New Roman"/>
          <w:color w:val="000000"/>
          <w:lang w:val="en-US"/>
        </w:rPr>
        <w:t>3. Describe how cephalometric interpretation is used to identify whether a problem is dental or skeletal </w:t>
      </w:r>
    </w:p>
    <w:p w:rsidR="00C74EFB" w:rsidRPr="00C74EFB" w:rsidRDefault="00C74EFB" w:rsidP="00C74EFB">
      <w:pPr>
        <w:spacing w:before="240" w:after="240" w:line="240" w:lineRule="auto"/>
        <w:ind w:left="360"/>
        <w:rPr>
          <w:rFonts w:ascii="Times New Roman" w:eastAsia="Times New Roman" w:hAnsi="Times New Roman" w:cs="Times New Roman"/>
          <w:sz w:val="24"/>
          <w:szCs w:val="24"/>
          <w:lang w:val="en-US"/>
        </w:rPr>
      </w:pPr>
      <w:r w:rsidRPr="00C74EFB">
        <w:rPr>
          <w:rFonts w:eastAsia="Times New Roman"/>
          <w:b/>
          <w:bCs/>
          <w:color w:val="000000"/>
          <w:lang w:val="en-US"/>
        </w:rPr>
        <w:t>11.</w:t>
      </w:r>
      <w:r w:rsidRPr="00C74EFB">
        <w:rPr>
          <w:rFonts w:eastAsia="Times New Roman"/>
          <w:color w:val="000000"/>
          <w:sz w:val="14"/>
          <w:szCs w:val="14"/>
          <w:lang w:val="en-US"/>
        </w:rPr>
        <w:t xml:space="preserve">  </w:t>
      </w:r>
      <w:r w:rsidRPr="00C74EFB">
        <w:rPr>
          <w:rFonts w:eastAsia="Times New Roman"/>
          <w:b/>
          <w:bCs/>
          <w:color w:val="000000"/>
          <w:lang w:val="en-US"/>
        </w:rPr>
        <w:t>Sagittal - Horizontal treatment</w:t>
      </w:r>
    </w:p>
    <w:p w:rsidR="00C74EFB" w:rsidRPr="006669A5" w:rsidRDefault="00C74EFB" w:rsidP="006669A5">
      <w:pPr>
        <w:spacing w:before="240" w:after="240" w:line="240" w:lineRule="auto"/>
        <w:ind w:left="1080"/>
        <w:rPr>
          <w:rFonts w:eastAsia="Times New Roman"/>
          <w:color w:val="000000"/>
          <w:lang w:val="en-US"/>
        </w:rPr>
      </w:pPr>
      <w:r w:rsidRPr="00C74EFB">
        <w:rPr>
          <w:rFonts w:eastAsia="Times New Roman"/>
          <w:color w:val="000000"/>
          <w:lang w:val="en-US"/>
        </w:rPr>
        <w:t>1. Describe reasons for initiating treatment in the primary and mixed dentition.</w:t>
      </w:r>
    </w:p>
    <w:p w:rsidR="00C74EFB" w:rsidRPr="006669A5" w:rsidRDefault="00C74EFB" w:rsidP="006669A5">
      <w:pPr>
        <w:spacing w:before="240" w:after="240" w:line="240" w:lineRule="auto"/>
        <w:ind w:left="1080"/>
        <w:rPr>
          <w:rFonts w:eastAsia="Times New Roman"/>
          <w:color w:val="000000"/>
          <w:lang w:val="en-US"/>
        </w:rPr>
      </w:pPr>
      <w:r w:rsidRPr="00C74EFB">
        <w:rPr>
          <w:rFonts w:eastAsia="Times New Roman"/>
          <w:color w:val="000000"/>
          <w:lang w:val="en-US"/>
        </w:rPr>
        <w:t>2. Describe typical anteroposterior (AP) skeletal problems in preadolescents</w:t>
      </w:r>
    </w:p>
    <w:p w:rsidR="00C74EFB" w:rsidRPr="006669A5" w:rsidRDefault="00C74EFB" w:rsidP="006669A5">
      <w:pPr>
        <w:spacing w:before="240" w:after="240" w:line="240" w:lineRule="auto"/>
        <w:ind w:left="1080"/>
        <w:rPr>
          <w:rFonts w:eastAsia="Times New Roman"/>
          <w:color w:val="000000"/>
          <w:lang w:val="en-US"/>
        </w:rPr>
      </w:pPr>
      <w:r w:rsidRPr="00C74EFB">
        <w:rPr>
          <w:rFonts w:eastAsia="Times New Roman"/>
          <w:color w:val="000000"/>
          <w:lang w:val="en-US"/>
        </w:rPr>
        <w:t>3. Discuss issues in deciding when to treat skeletal problems (e.g., timing)</w:t>
      </w:r>
    </w:p>
    <w:p w:rsidR="00C74EFB" w:rsidRPr="006669A5" w:rsidRDefault="00C74EFB" w:rsidP="006669A5">
      <w:pPr>
        <w:spacing w:before="240" w:after="240" w:line="240" w:lineRule="auto"/>
        <w:ind w:left="1080"/>
        <w:rPr>
          <w:rFonts w:eastAsia="Times New Roman"/>
          <w:color w:val="000000"/>
          <w:lang w:val="en-US"/>
        </w:rPr>
      </w:pPr>
      <w:r w:rsidRPr="00C74EFB">
        <w:rPr>
          <w:rFonts w:eastAsia="Times New Roman"/>
          <w:color w:val="000000"/>
          <w:lang w:val="en-US"/>
        </w:rPr>
        <w:t>4. Describe types of appliances used to modify growth in patients with mandibular deficiency, maxillary excess, maxillary deficiency, and mandibular excess. </w:t>
      </w:r>
    </w:p>
    <w:p w:rsidR="00C74EFB" w:rsidRPr="00C74EFB" w:rsidRDefault="00C74EFB" w:rsidP="00C74EFB">
      <w:pPr>
        <w:spacing w:before="240" w:after="240" w:line="240" w:lineRule="auto"/>
        <w:ind w:left="360"/>
        <w:rPr>
          <w:rFonts w:ascii="Times New Roman" w:eastAsia="Times New Roman" w:hAnsi="Times New Roman" w:cs="Times New Roman"/>
          <w:sz w:val="24"/>
          <w:szCs w:val="24"/>
          <w:lang w:val="en-US"/>
        </w:rPr>
      </w:pPr>
      <w:r w:rsidRPr="00C74EFB">
        <w:rPr>
          <w:rFonts w:eastAsia="Times New Roman"/>
          <w:b/>
          <w:bCs/>
          <w:color w:val="000000"/>
          <w:lang w:val="en-US"/>
        </w:rPr>
        <w:t>12.</w:t>
      </w:r>
      <w:r w:rsidRPr="00C74EFB">
        <w:rPr>
          <w:rFonts w:eastAsia="Times New Roman"/>
          <w:color w:val="000000"/>
          <w:sz w:val="14"/>
          <w:szCs w:val="14"/>
          <w:lang w:val="en-US"/>
        </w:rPr>
        <w:t xml:space="preserve">  </w:t>
      </w:r>
      <w:r w:rsidRPr="00C74EFB">
        <w:rPr>
          <w:rFonts w:eastAsia="Times New Roman"/>
          <w:b/>
          <w:bCs/>
          <w:color w:val="000000"/>
          <w:lang w:val="en-US"/>
        </w:rPr>
        <w:t>Transverse Treatment</w:t>
      </w:r>
    </w:p>
    <w:p w:rsidR="00C74EFB" w:rsidRPr="006669A5" w:rsidRDefault="00C74EFB" w:rsidP="006669A5">
      <w:pPr>
        <w:spacing w:before="240" w:after="240" w:line="240" w:lineRule="auto"/>
        <w:ind w:left="1080"/>
        <w:rPr>
          <w:rFonts w:eastAsia="Times New Roman"/>
          <w:color w:val="000000"/>
          <w:lang w:val="en-US"/>
        </w:rPr>
      </w:pPr>
      <w:r w:rsidRPr="00C74EFB">
        <w:rPr>
          <w:rFonts w:eastAsia="Times New Roman"/>
          <w:color w:val="000000"/>
          <w:lang w:val="en-US"/>
        </w:rPr>
        <w:t>1. Describe various types of crossbites</w:t>
      </w:r>
    </w:p>
    <w:p w:rsidR="00C74EFB" w:rsidRPr="006669A5" w:rsidRDefault="00C74EFB" w:rsidP="006669A5">
      <w:pPr>
        <w:spacing w:before="240" w:after="240" w:line="240" w:lineRule="auto"/>
        <w:ind w:left="1080"/>
        <w:rPr>
          <w:rFonts w:eastAsia="Times New Roman"/>
          <w:color w:val="000000"/>
          <w:lang w:val="en-US"/>
        </w:rPr>
      </w:pPr>
      <w:r w:rsidRPr="00C74EFB">
        <w:rPr>
          <w:rFonts w:eastAsia="Times New Roman"/>
          <w:color w:val="000000"/>
          <w:lang w:val="en-US"/>
        </w:rPr>
        <w:t>2. Describe the effects of crossbite on facial growth</w:t>
      </w:r>
    </w:p>
    <w:p w:rsidR="00C74EFB" w:rsidRPr="006669A5" w:rsidRDefault="00C74EFB" w:rsidP="006669A5">
      <w:pPr>
        <w:spacing w:before="240" w:after="240" w:line="240" w:lineRule="auto"/>
        <w:ind w:left="1080"/>
        <w:rPr>
          <w:rFonts w:eastAsia="Times New Roman"/>
          <w:color w:val="000000"/>
          <w:lang w:val="en-US"/>
        </w:rPr>
      </w:pPr>
      <w:r w:rsidRPr="00C74EFB">
        <w:rPr>
          <w:rFonts w:eastAsia="Times New Roman"/>
          <w:color w:val="000000"/>
          <w:lang w:val="en-US"/>
        </w:rPr>
        <w:t>3. Describe appliances used to correct crossbites </w:t>
      </w:r>
    </w:p>
    <w:p w:rsidR="00C74EFB" w:rsidRPr="00C74EFB" w:rsidRDefault="00C74EFB" w:rsidP="00C74EFB">
      <w:pPr>
        <w:spacing w:before="240" w:after="240" w:line="240" w:lineRule="auto"/>
        <w:ind w:left="360"/>
        <w:rPr>
          <w:rFonts w:ascii="Times New Roman" w:eastAsia="Times New Roman" w:hAnsi="Times New Roman" w:cs="Times New Roman"/>
          <w:sz w:val="24"/>
          <w:szCs w:val="24"/>
          <w:lang w:val="en-US"/>
        </w:rPr>
      </w:pPr>
      <w:r w:rsidRPr="00C74EFB">
        <w:rPr>
          <w:rFonts w:eastAsia="Times New Roman"/>
          <w:b/>
          <w:bCs/>
          <w:color w:val="000000"/>
          <w:lang w:val="en-US"/>
        </w:rPr>
        <w:lastRenderedPageBreak/>
        <w:t>13.</w:t>
      </w:r>
      <w:r w:rsidRPr="00C74EFB">
        <w:rPr>
          <w:rFonts w:eastAsia="Times New Roman"/>
          <w:color w:val="000000"/>
          <w:sz w:val="14"/>
          <w:szCs w:val="14"/>
          <w:lang w:val="en-US"/>
        </w:rPr>
        <w:t xml:space="preserve">  </w:t>
      </w:r>
      <w:r w:rsidRPr="00C74EFB">
        <w:rPr>
          <w:rFonts w:eastAsia="Times New Roman"/>
          <w:b/>
          <w:bCs/>
          <w:color w:val="000000"/>
          <w:lang w:val="en-US"/>
        </w:rPr>
        <w:t>Vertical Treatment</w:t>
      </w:r>
    </w:p>
    <w:p w:rsidR="00C74EFB" w:rsidRPr="006669A5" w:rsidRDefault="00C74EFB" w:rsidP="006669A5">
      <w:pPr>
        <w:spacing w:before="240" w:after="240" w:line="240" w:lineRule="auto"/>
        <w:ind w:left="1080"/>
        <w:rPr>
          <w:rFonts w:eastAsia="Times New Roman"/>
          <w:color w:val="000000"/>
          <w:lang w:val="en-US"/>
        </w:rPr>
      </w:pPr>
      <w:r w:rsidRPr="00C74EFB">
        <w:rPr>
          <w:rFonts w:eastAsia="Times New Roman"/>
          <w:color w:val="000000"/>
          <w:lang w:val="en-US"/>
        </w:rPr>
        <w:t>1. Describe various types of vertical problems (deep bite and open bite)</w:t>
      </w:r>
    </w:p>
    <w:p w:rsidR="00C74EFB" w:rsidRPr="006669A5" w:rsidRDefault="00C74EFB" w:rsidP="006669A5">
      <w:pPr>
        <w:spacing w:before="240" w:after="240" w:line="240" w:lineRule="auto"/>
        <w:ind w:left="1080"/>
        <w:rPr>
          <w:rFonts w:eastAsia="Times New Roman"/>
          <w:color w:val="000000"/>
          <w:lang w:val="en-US"/>
        </w:rPr>
      </w:pPr>
      <w:r w:rsidRPr="00C74EFB">
        <w:rPr>
          <w:rFonts w:eastAsia="Times New Roman"/>
          <w:color w:val="000000"/>
          <w:lang w:val="en-US"/>
        </w:rPr>
        <w:t>2. Recognize those conditions that should be treated in the primary and/or mixed dentition</w:t>
      </w:r>
    </w:p>
    <w:p w:rsidR="00C74EFB" w:rsidRPr="006669A5" w:rsidRDefault="00C74EFB" w:rsidP="006669A5">
      <w:pPr>
        <w:spacing w:before="240" w:after="240" w:line="240" w:lineRule="auto"/>
        <w:ind w:left="1080"/>
        <w:rPr>
          <w:rFonts w:eastAsia="Times New Roman"/>
          <w:color w:val="000000"/>
          <w:lang w:val="en-US"/>
        </w:rPr>
      </w:pPr>
      <w:r w:rsidRPr="00C74EFB">
        <w:rPr>
          <w:rFonts w:eastAsia="Times New Roman"/>
          <w:color w:val="000000"/>
          <w:lang w:val="en-US"/>
        </w:rPr>
        <w:t>3. Describe appliances used to correct vertical problems</w:t>
      </w:r>
    </w:p>
    <w:p w:rsidR="00C74EFB" w:rsidRPr="006669A5" w:rsidRDefault="00C74EFB" w:rsidP="006669A5">
      <w:pPr>
        <w:spacing w:before="240" w:after="240" w:line="240" w:lineRule="auto"/>
        <w:ind w:left="1080"/>
        <w:rPr>
          <w:rFonts w:eastAsia="Times New Roman"/>
          <w:color w:val="000000"/>
          <w:lang w:val="en-US"/>
        </w:rPr>
      </w:pPr>
      <w:r w:rsidRPr="00C74EFB">
        <w:rPr>
          <w:rFonts w:eastAsia="Times New Roman"/>
          <w:color w:val="000000"/>
          <w:lang w:val="en-US"/>
        </w:rPr>
        <w:t>3. Discuss how findings from other diagnostic aids (cephalometric analysis, occlusal relationships, and functional analysis) could modify treatment. </w:t>
      </w:r>
    </w:p>
    <w:p w:rsidR="00C74EFB" w:rsidRPr="00C74EFB" w:rsidRDefault="00C74EFB" w:rsidP="00C74EFB">
      <w:pPr>
        <w:spacing w:before="240" w:after="240" w:line="240" w:lineRule="auto"/>
        <w:ind w:left="460" w:hanging="440"/>
        <w:rPr>
          <w:rFonts w:ascii="Times New Roman" w:eastAsia="Times New Roman" w:hAnsi="Times New Roman" w:cs="Times New Roman"/>
          <w:sz w:val="24"/>
          <w:szCs w:val="24"/>
          <w:lang w:val="en-US"/>
        </w:rPr>
      </w:pPr>
      <w:r w:rsidRPr="00C74EFB">
        <w:rPr>
          <w:rFonts w:eastAsia="Times New Roman"/>
          <w:b/>
          <w:bCs/>
          <w:color w:val="000000"/>
          <w:lang w:val="en-US"/>
        </w:rPr>
        <w:t>14.</w:t>
      </w:r>
      <w:r w:rsidRPr="00C74EFB">
        <w:rPr>
          <w:rFonts w:eastAsia="Times New Roman"/>
          <w:color w:val="000000"/>
          <w:sz w:val="14"/>
          <w:szCs w:val="14"/>
          <w:lang w:val="en-US"/>
        </w:rPr>
        <w:tab/>
      </w:r>
      <w:r w:rsidRPr="00C74EFB">
        <w:rPr>
          <w:rFonts w:eastAsia="Times New Roman"/>
          <w:b/>
          <w:bCs/>
          <w:color w:val="000000"/>
          <w:lang w:val="en-US"/>
        </w:rPr>
        <w:t>Possibilities with clear aligner therapy (Invisalign)</w:t>
      </w:r>
    </w:p>
    <w:p w:rsidR="00C74EFB" w:rsidRPr="006669A5" w:rsidRDefault="00C74EFB" w:rsidP="006669A5">
      <w:pPr>
        <w:spacing w:before="240" w:after="240" w:line="240" w:lineRule="auto"/>
        <w:ind w:left="1080"/>
        <w:rPr>
          <w:rFonts w:eastAsia="Times New Roman"/>
          <w:color w:val="000000"/>
          <w:lang w:val="en-US"/>
        </w:rPr>
      </w:pPr>
      <w:r w:rsidRPr="00C74EFB">
        <w:rPr>
          <w:rFonts w:eastAsia="Times New Roman"/>
          <w:color w:val="000000"/>
          <w:lang w:val="en-US"/>
        </w:rPr>
        <w:t>1. Identify ideal case types for clear aligner therapy</w:t>
      </w:r>
    </w:p>
    <w:p w:rsidR="00C74EFB" w:rsidRPr="006669A5" w:rsidRDefault="00C74EFB" w:rsidP="006669A5">
      <w:pPr>
        <w:spacing w:before="240" w:after="240" w:line="240" w:lineRule="auto"/>
        <w:ind w:left="1080"/>
        <w:rPr>
          <w:rFonts w:eastAsia="Times New Roman"/>
          <w:color w:val="000000"/>
          <w:lang w:val="en-US"/>
        </w:rPr>
      </w:pPr>
      <w:r w:rsidRPr="00C74EFB">
        <w:rPr>
          <w:rFonts w:eastAsia="Times New Roman"/>
          <w:color w:val="000000"/>
          <w:lang w:val="en-US"/>
        </w:rPr>
        <w:t>2. Understand all aspects of the Invisalign process </w:t>
      </w:r>
    </w:p>
    <w:p w:rsidR="00C74EFB" w:rsidRPr="00C74EFB" w:rsidRDefault="00C74EFB" w:rsidP="00C74EFB">
      <w:pPr>
        <w:spacing w:before="240" w:after="240" w:line="240" w:lineRule="auto"/>
        <w:ind w:left="460" w:hanging="440"/>
        <w:rPr>
          <w:rFonts w:ascii="Times New Roman" w:eastAsia="Times New Roman" w:hAnsi="Times New Roman" w:cs="Times New Roman"/>
          <w:sz w:val="24"/>
          <w:szCs w:val="24"/>
          <w:lang w:val="en-US"/>
        </w:rPr>
      </w:pPr>
      <w:r w:rsidRPr="00C74EFB">
        <w:rPr>
          <w:rFonts w:eastAsia="Times New Roman"/>
          <w:b/>
          <w:bCs/>
          <w:color w:val="000000"/>
          <w:lang w:val="en-US"/>
        </w:rPr>
        <w:t>15.</w:t>
      </w:r>
      <w:r w:rsidRPr="00C74EFB">
        <w:rPr>
          <w:rFonts w:eastAsia="Times New Roman"/>
          <w:color w:val="000000"/>
          <w:sz w:val="14"/>
          <w:szCs w:val="14"/>
          <w:lang w:val="en-US"/>
        </w:rPr>
        <w:tab/>
      </w:r>
      <w:r w:rsidRPr="00C74EFB">
        <w:rPr>
          <w:rFonts w:eastAsia="Times New Roman"/>
          <w:b/>
          <w:bCs/>
          <w:color w:val="000000"/>
          <w:lang w:val="en-US"/>
        </w:rPr>
        <w:t>Orthognathic Surgery</w:t>
      </w:r>
    </w:p>
    <w:p w:rsidR="00C74EFB" w:rsidRPr="006669A5" w:rsidRDefault="00C74EFB" w:rsidP="006669A5">
      <w:pPr>
        <w:spacing w:before="240" w:after="240" w:line="240" w:lineRule="auto"/>
        <w:ind w:left="1080"/>
        <w:rPr>
          <w:rFonts w:eastAsia="Times New Roman"/>
          <w:color w:val="000000"/>
          <w:lang w:val="en-US"/>
        </w:rPr>
      </w:pPr>
      <w:r w:rsidRPr="00C74EFB">
        <w:rPr>
          <w:rFonts w:eastAsia="Times New Roman"/>
          <w:color w:val="000000"/>
          <w:lang w:val="en-US"/>
        </w:rPr>
        <w:t>1. Describe the indications for an orthognathic surgery approach to the correction of malocclusions.</w:t>
      </w:r>
    </w:p>
    <w:p w:rsidR="00C74EFB" w:rsidRPr="006669A5" w:rsidRDefault="00C74EFB" w:rsidP="006669A5">
      <w:pPr>
        <w:spacing w:before="240" w:after="240" w:line="240" w:lineRule="auto"/>
        <w:ind w:left="1080"/>
        <w:rPr>
          <w:rFonts w:eastAsia="Times New Roman"/>
          <w:color w:val="000000"/>
          <w:lang w:val="en-US"/>
        </w:rPr>
      </w:pPr>
      <w:r w:rsidRPr="00C74EFB">
        <w:rPr>
          <w:rFonts w:eastAsia="Times New Roman"/>
          <w:color w:val="000000"/>
          <w:lang w:val="en-US"/>
        </w:rPr>
        <w:t>2. Describe the orthodontic set up prior to surgery and the sequence of treatment steps.</w:t>
      </w:r>
    </w:p>
    <w:p w:rsidR="00C74EFB" w:rsidRPr="006669A5" w:rsidRDefault="00C74EFB" w:rsidP="006669A5">
      <w:pPr>
        <w:spacing w:before="240" w:after="240" w:line="240" w:lineRule="auto"/>
        <w:ind w:left="1080"/>
        <w:rPr>
          <w:rFonts w:eastAsia="Times New Roman"/>
          <w:color w:val="000000"/>
          <w:lang w:val="en-US"/>
        </w:rPr>
      </w:pPr>
      <w:r w:rsidRPr="00C74EFB">
        <w:rPr>
          <w:rFonts w:eastAsia="Times New Roman"/>
          <w:color w:val="000000"/>
          <w:lang w:val="en-US"/>
        </w:rPr>
        <w:t>3. Describe types of orthognathic surgical treatment plans for correction of the following malocclusions: Class II, Class III and anterior open bite </w:t>
      </w:r>
    </w:p>
    <w:p w:rsidR="00C74EFB" w:rsidRPr="00C74EFB" w:rsidRDefault="00C74EFB" w:rsidP="00C74EFB">
      <w:pPr>
        <w:spacing w:before="240" w:after="240" w:line="240" w:lineRule="auto"/>
        <w:ind w:left="460" w:hanging="440"/>
        <w:rPr>
          <w:rFonts w:ascii="Times New Roman" w:eastAsia="Times New Roman" w:hAnsi="Times New Roman" w:cs="Times New Roman"/>
          <w:sz w:val="24"/>
          <w:szCs w:val="24"/>
          <w:lang w:val="en-US"/>
        </w:rPr>
      </w:pPr>
      <w:r w:rsidRPr="00C74EFB">
        <w:rPr>
          <w:rFonts w:eastAsia="Times New Roman"/>
          <w:b/>
          <w:bCs/>
          <w:color w:val="000000"/>
          <w:lang w:val="en-US"/>
        </w:rPr>
        <w:t>16.</w:t>
      </w:r>
      <w:r w:rsidRPr="00C74EFB">
        <w:rPr>
          <w:rFonts w:eastAsia="Times New Roman"/>
          <w:color w:val="000000"/>
          <w:sz w:val="14"/>
          <w:szCs w:val="14"/>
          <w:lang w:val="en-US"/>
        </w:rPr>
        <w:tab/>
      </w:r>
      <w:r w:rsidRPr="00C74EFB">
        <w:rPr>
          <w:rFonts w:eastAsia="Times New Roman"/>
          <w:b/>
          <w:bCs/>
          <w:color w:val="000000"/>
          <w:lang w:val="en-US"/>
        </w:rPr>
        <w:t>Retention and Stability</w:t>
      </w:r>
    </w:p>
    <w:p w:rsidR="00C74EFB" w:rsidRPr="006669A5" w:rsidRDefault="00C74EFB" w:rsidP="006669A5">
      <w:pPr>
        <w:spacing w:before="240" w:after="240" w:line="240" w:lineRule="auto"/>
        <w:ind w:left="1080"/>
        <w:rPr>
          <w:rFonts w:eastAsia="Times New Roman"/>
          <w:color w:val="000000"/>
          <w:lang w:val="en-US"/>
        </w:rPr>
      </w:pPr>
      <w:r w:rsidRPr="00C74EFB">
        <w:rPr>
          <w:rFonts w:eastAsia="Times New Roman"/>
          <w:color w:val="000000"/>
          <w:lang w:val="en-US"/>
        </w:rPr>
        <w:t>1. Discuss retention techniques and stability following adult tooth movement</w:t>
      </w:r>
    </w:p>
    <w:p w:rsidR="00C74EFB" w:rsidRPr="006669A5" w:rsidRDefault="00C74EFB" w:rsidP="006669A5">
      <w:pPr>
        <w:spacing w:before="240" w:after="240" w:line="240" w:lineRule="auto"/>
        <w:ind w:left="1080"/>
        <w:rPr>
          <w:rFonts w:eastAsia="Times New Roman"/>
          <w:color w:val="000000"/>
          <w:lang w:val="en-US"/>
        </w:rPr>
      </w:pPr>
      <w:r w:rsidRPr="00C74EFB">
        <w:rPr>
          <w:rFonts w:eastAsia="Times New Roman"/>
          <w:color w:val="000000"/>
          <w:lang w:val="en-US"/>
        </w:rPr>
        <w:t>2. Describe removable and fixed retainers</w:t>
      </w:r>
    </w:p>
    <w:p w:rsidR="00C74EFB" w:rsidRPr="00C74EFB" w:rsidRDefault="00C74EFB" w:rsidP="00C74EFB">
      <w:pPr>
        <w:spacing w:before="480" w:after="120" w:line="240" w:lineRule="auto"/>
        <w:outlineLvl w:val="0"/>
        <w:rPr>
          <w:rFonts w:ascii="Times New Roman" w:eastAsia="Times New Roman" w:hAnsi="Times New Roman" w:cs="Times New Roman"/>
          <w:b/>
          <w:bCs/>
          <w:kern w:val="36"/>
          <w:sz w:val="48"/>
          <w:szCs w:val="48"/>
          <w:lang w:val="en-US"/>
        </w:rPr>
      </w:pPr>
      <w:r w:rsidRPr="00C74EFB">
        <w:rPr>
          <w:rFonts w:eastAsia="Times New Roman"/>
          <w:b/>
          <w:bCs/>
          <w:color w:val="000000"/>
          <w:kern w:val="36"/>
          <w:sz w:val="46"/>
          <w:szCs w:val="46"/>
          <w:lang w:val="en-US"/>
        </w:rPr>
        <w:t>VII. Course Competencies</w:t>
      </w:r>
    </w:p>
    <w:p w:rsidR="00C74EFB" w:rsidRPr="00C74EFB" w:rsidRDefault="00C74EFB" w:rsidP="00C74EFB">
      <w:pPr>
        <w:spacing w:before="240" w:after="240" w:line="240" w:lineRule="auto"/>
        <w:rPr>
          <w:rFonts w:ascii="Times New Roman" w:eastAsia="Times New Roman" w:hAnsi="Times New Roman" w:cs="Times New Roman"/>
          <w:sz w:val="24"/>
          <w:szCs w:val="24"/>
          <w:lang w:val="en-US"/>
        </w:rPr>
      </w:pPr>
      <w:r w:rsidRPr="00C74EFB">
        <w:rPr>
          <w:rFonts w:eastAsia="Times New Roman"/>
          <w:color w:val="000000"/>
          <w:lang w:val="en-US"/>
        </w:rPr>
        <w:t>This course teaches to the following competency(</w:t>
      </w:r>
      <w:proofErr w:type="spellStart"/>
      <w:r w:rsidRPr="00C74EFB">
        <w:rPr>
          <w:rFonts w:eastAsia="Times New Roman"/>
          <w:color w:val="000000"/>
          <w:lang w:val="en-US"/>
        </w:rPr>
        <w:t>ies</w:t>
      </w:r>
      <w:proofErr w:type="spellEnd"/>
      <w:r w:rsidRPr="00C74EFB">
        <w:rPr>
          <w:rFonts w:eastAsia="Times New Roman"/>
          <w:color w:val="000000"/>
          <w:lang w:val="en-US"/>
        </w:rPr>
        <w:t xml:space="preserve">) in </w:t>
      </w:r>
      <w:proofErr w:type="spellStart"/>
      <w:r w:rsidRPr="00C74EFB">
        <w:rPr>
          <w:rFonts w:eastAsia="Times New Roman"/>
          <w:color w:val="000000"/>
          <w:lang w:val="en-US"/>
        </w:rPr>
        <w:t>the</w:t>
      </w:r>
      <w:hyperlink r:id="rId9" w:history="1">
        <w:r w:rsidRPr="00C74EFB">
          <w:rPr>
            <w:rFonts w:eastAsia="Times New Roman"/>
            <w:b/>
            <w:bCs/>
            <w:i/>
            <w:iCs/>
            <w:color w:val="3366FF"/>
            <w:u w:val="single"/>
            <w:lang w:val="en-US"/>
          </w:rPr>
          <w:t>"Competencies</w:t>
        </w:r>
        <w:proofErr w:type="spellEnd"/>
        <w:r w:rsidRPr="00C74EFB">
          <w:rPr>
            <w:rFonts w:eastAsia="Times New Roman"/>
            <w:b/>
            <w:bCs/>
            <w:i/>
            <w:iCs/>
            <w:color w:val="3366FF"/>
            <w:u w:val="single"/>
            <w:lang w:val="en-US"/>
          </w:rPr>
          <w:t xml:space="preserve"> for the New Dental Graduate".</w:t>
        </w:r>
      </w:hyperlink>
    </w:p>
    <w:p w:rsidR="00C74EFB" w:rsidRPr="00C74EFB" w:rsidRDefault="00C74EFB" w:rsidP="00C74EFB">
      <w:pPr>
        <w:spacing w:before="240" w:after="240" w:line="240" w:lineRule="auto"/>
        <w:rPr>
          <w:rFonts w:ascii="Times New Roman" w:eastAsia="Times New Roman" w:hAnsi="Times New Roman" w:cs="Times New Roman"/>
          <w:sz w:val="24"/>
          <w:szCs w:val="24"/>
          <w:lang w:val="en-US"/>
        </w:rPr>
      </w:pPr>
      <w:r w:rsidRPr="00C74EFB">
        <w:rPr>
          <w:rFonts w:eastAsia="Times New Roman"/>
          <w:color w:val="000000"/>
          <w:lang w:val="en-US"/>
        </w:rPr>
        <w:t>23: Provide oral health care within the scope of general dentistry to include malocclusion and space management.</w:t>
      </w:r>
    </w:p>
    <w:p w:rsidR="00C74EFB" w:rsidRPr="00C74EFB" w:rsidRDefault="00C74EFB" w:rsidP="00C74EFB">
      <w:pPr>
        <w:spacing w:before="480" w:after="120" w:line="240" w:lineRule="auto"/>
        <w:outlineLvl w:val="0"/>
        <w:rPr>
          <w:rFonts w:ascii="Times New Roman" w:eastAsia="Times New Roman" w:hAnsi="Times New Roman" w:cs="Times New Roman"/>
          <w:b/>
          <w:bCs/>
          <w:kern w:val="36"/>
          <w:sz w:val="48"/>
          <w:szCs w:val="48"/>
          <w:lang w:val="en-US"/>
        </w:rPr>
      </w:pPr>
      <w:r w:rsidRPr="00C74EFB">
        <w:rPr>
          <w:rFonts w:eastAsia="Times New Roman"/>
          <w:b/>
          <w:bCs/>
          <w:color w:val="000000"/>
          <w:kern w:val="36"/>
          <w:sz w:val="46"/>
          <w:szCs w:val="46"/>
          <w:lang w:val="en-US"/>
        </w:rPr>
        <w:t>VIII. Evaluation</w:t>
      </w:r>
    </w:p>
    <w:p w:rsidR="00C74EFB" w:rsidRPr="00C74EFB" w:rsidRDefault="00C74EFB" w:rsidP="00C74EFB">
      <w:pPr>
        <w:spacing w:before="240" w:after="240" w:line="240" w:lineRule="auto"/>
        <w:rPr>
          <w:rFonts w:ascii="Times New Roman" w:eastAsia="Times New Roman" w:hAnsi="Times New Roman" w:cs="Times New Roman"/>
          <w:sz w:val="24"/>
          <w:szCs w:val="24"/>
          <w:lang w:val="en-US"/>
        </w:rPr>
      </w:pPr>
      <w:r w:rsidRPr="00C74EFB">
        <w:rPr>
          <w:rFonts w:eastAsia="Times New Roman"/>
          <w:color w:val="000000"/>
          <w:lang w:val="en-US"/>
        </w:rPr>
        <w:t>Attendance at lectures and labs is mandatory.</w:t>
      </w:r>
    </w:p>
    <w:p w:rsidR="00C74EFB" w:rsidRPr="00C74EFB" w:rsidRDefault="00C74EFB" w:rsidP="00C74EFB">
      <w:pPr>
        <w:spacing w:before="240" w:after="240" w:line="240" w:lineRule="auto"/>
        <w:rPr>
          <w:rFonts w:ascii="Times New Roman" w:eastAsia="Times New Roman" w:hAnsi="Times New Roman" w:cs="Times New Roman"/>
          <w:sz w:val="24"/>
          <w:szCs w:val="24"/>
          <w:lang w:val="en-US"/>
        </w:rPr>
      </w:pPr>
      <w:r w:rsidRPr="00C74EFB">
        <w:rPr>
          <w:rFonts w:eastAsia="Times New Roman"/>
          <w:color w:val="000000"/>
          <w:lang w:val="en-US"/>
        </w:rPr>
        <w:t> The method of evaluation for this course will be based on</w:t>
      </w:r>
    </w:p>
    <w:p w:rsidR="00C74EFB" w:rsidRPr="00C74EFB" w:rsidRDefault="00C74EFB" w:rsidP="00C74EFB">
      <w:pPr>
        <w:numPr>
          <w:ilvl w:val="0"/>
          <w:numId w:val="12"/>
        </w:numPr>
        <w:spacing w:before="180" w:line="240" w:lineRule="auto"/>
        <w:textAlignment w:val="baseline"/>
        <w:rPr>
          <w:rFonts w:eastAsia="Times New Roman"/>
          <w:color w:val="000000"/>
          <w:lang w:val="en-US"/>
        </w:rPr>
      </w:pPr>
      <w:r w:rsidRPr="00C74EFB">
        <w:rPr>
          <w:rFonts w:eastAsia="Times New Roman"/>
          <w:color w:val="000000"/>
          <w:lang w:val="en-US"/>
        </w:rPr>
        <w:t>Performance of scheduled laboratory=10%</w:t>
      </w:r>
    </w:p>
    <w:p w:rsidR="00C74EFB" w:rsidRPr="00C74EFB" w:rsidRDefault="00C74EFB" w:rsidP="00C74EFB">
      <w:pPr>
        <w:numPr>
          <w:ilvl w:val="0"/>
          <w:numId w:val="12"/>
        </w:numPr>
        <w:spacing w:after="420" w:line="240" w:lineRule="auto"/>
        <w:textAlignment w:val="baseline"/>
        <w:rPr>
          <w:rFonts w:eastAsia="Times New Roman"/>
          <w:color w:val="000000"/>
          <w:lang w:val="en-US"/>
        </w:rPr>
      </w:pPr>
      <w:r w:rsidRPr="00C74EFB">
        <w:rPr>
          <w:rFonts w:eastAsia="Times New Roman"/>
          <w:color w:val="000000"/>
          <w:lang w:val="en-US"/>
        </w:rPr>
        <w:t xml:space="preserve">Written exams (Midterm and Final) (multiple </w:t>
      </w:r>
      <w:proofErr w:type="gramStart"/>
      <w:r w:rsidRPr="00C74EFB">
        <w:rPr>
          <w:rFonts w:eastAsia="Times New Roman"/>
          <w:color w:val="000000"/>
          <w:lang w:val="en-US"/>
        </w:rPr>
        <w:t>choice)=</w:t>
      </w:r>
      <w:proofErr w:type="gramEnd"/>
      <w:r w:rsidRPr="00C74EFB">
        <w:rPr>
          <w:rFonts w:eastAsia="Times New Roman"/>
          <w:color w:val="000000"/>
          <w:lang w:val="en-US"/>
        </w:rPr>
        <w:t>90% (45% &amp; 45%)</w:t>
      </w:r>
    </w:p>
    <w:p w:rsidR="00C74EFB" w:rsidRPr="00C74EFB" w:rsidRDefault="00C74EFB" w:rsidP="00C74EFB">
      <w:pPr>
        <w:spacing w:before="240" w:after="240" w:line="240" w:lineRule="auto"/>
        <w:rPr>
          <w:rFonts w:ascii="Times New Roman" w:eastAsia="Times New Roman" w:hAnsi="Times New Roman" w:cs="Times New Roman"/>
          <w:sz w:val="24"/>
          <w:szCs w:val="24"/>
          <w:lang w:val="en-US"/>
        </w:rPr>
      </w:pPr>
      <w:r w:rsidRPr="00C74EFB">
        <w:rPr>
          <w:rFonts w:eastAsia="Times New Roman"/>
          <w:b/>
          <w:bCs/>
          <w:color w:val="000000"/>
          <w:lang w:val="en-US"/>
        </w:rPr>
        <w:lastRenderedPageBreak/>
        <w:t>Laboratory</w:t>
      </w:r>
    </w:p>
    <w:p w:rsidR="00C74EFB" w:rsidRPr="00C74EFB" w:rsidRDefault="00C74EFB" w:rsidP="00C74EFB">
      <w:pPr>
        <w:spacing w:before="240" w:after="240" w:line="240" w:lineRule="auto"/>
        <w:rPr>
          <w:rFonts w:ascii="Times New Roman" w:eastAsia="Times New Roman" w:hAnsi="Times New Roman" w:cs="Times New Roman"/>
          <w:sz w:val="24"/>
          <w:szCs w:val="24"/>
          <w:lang w:val="en-US"/>
        </w:rPr>
      </w:pPr>
      <w:r w:rsidRPr="00C74EFB">
        <w:rPr>
          <w:rFonts w:eastAsia="Times New Roman"/>
          <w:color w:val="000000"/>
          <w:lang w:val="en-US"/>
        </w:rPr>
        <w:t xml:space="preserve">The lab grade will consist of bracket placement and </w:t>
      </w:r>
      <w:proofErr w:type="spellStart"/>
      <w:r w:rsidRPr="00C74EFB">
        <w:rPr>
          <w:rFonts w:eastAsia="Times New Roman"/>
          <w:color w:val="000000"/>
          <w:lang w:val="en-US"/>
        </w:rPr>
        <w:t>archwire</w:t>
      </w:r>
      <w:proofErr w:type="spellEnd"/>
      <w:r w:rsidRPr="00C74EFB">
        <w:rPr>
          <w:rFonts w:eastAsia="Times New Roman"/>
          <w:color w:val="000000"/>
          <w:lang w:val="en-US"/>
        </w:rPr>
        <w:t xml:space="preserve"> placement</w:t>
      </w:r>
    </w:p>
    <w:p w:rsidR="00C74EFB" w:rsidRPr="00C74EFB" w:rsidRDefault="00C74EFB" w:rsidP="00C74EFB">
      <w:pPr>
        <w:spacing w:before="180" w:after="240" w:line="240" w:lineRule="auto"/>
        <w:rPr>
          <w:rFonts w:ascii="Times New Roman" w:eastAsia="Times New Roman" w:hAnsi="Times New Roman" w:cs="Times New Roman"/>
          <w:sz w:val="24"/>
          <w:szCs w:val="24"/>
          <w:lang w:val="en-US"/>
        </w:rPr>
      </w:pPr>
      <w:r w:rsidRPr="00C74EFB">
        <w:rPr>
          <w:rFonts w:eastAsia="Times New Roman"/>
          <w:b/>
          <w:bCs/>
          <w:color w:val="000000"/>
          <w:lang w:val="en-US"/>
        </w:rPr>
        <w:t>There are no excused absences without Course Director pre-approval for the laboratory, quizzes and written examinations</w:t>
      </w:r>
    </w:p>
    <w:p w:rsidR="00C74EFB" w:rsidRPr="00C74EFB" w:rsidRDefault="00C74EFB" w:rsidP="00C74EFB">
      <w:pPr>
        <w:spacing w:before="180" w:after="180" w:line="240" w:lineRule="auto"/>
        <w:rPr>
          <w:rFonts w:ascii="Times New Roman" w:eastAsia="Times New Roman" w:hAnsi="Times New Roman" w:cs="Times New Roman"/>
          <w:sz w:val="24"/>
          <w:szCs w:val="24"/>
          <w:lang w:val="en-US"/>
        </w:rPr>
      </w:pPr>
      <w:r w:rsidRPr="00C74EFB">
        <w:rPr>
          <w:rFonts w:eastAsia="Times New Roman"/>
          <w:color w:val="000000"/>
          <w:lang w:val="en-US"/>
        </w:rPr>
        <w:t>It is not always possible to arrange individual make-up lab sessions and no credit will be given for missed lab assignments.</w:t>
      </w:r>
    </w:p>
    <w:p w:rsidR="00C74EFB" w:rsidRPr="00C74EFB" w:rsidRDefault="00C74EFB" w:rsidP="00C74EFB">
      <w:pPr>
        <w:spacing w:before="180" w:after="180" w:line="240" w:lineRule="auto"/>
        <w:rPr>
          <w:rFonts w:ascii="Times New Roman" w:eastAsia="Times New Roman" w:hAnsi="Times New Roman" w:cs="Times New Roman"/>
          <w:sz w:val="24"/>
          <w:szCs w:val="24"/>
          <w:lang w:val="en-US"/>
        </w:rPr>
      </w:pPr>
      <w:r w:rsidRPr="00C74EFB">
        <w:rPr>
          <w:rFonts w:eastAsia="Times New Roman"/>
          <w:color w:val="000000"/>
          <w:lang w:val="en-US"/>
        </w:rPr>
        <w:t>Students are encouraged to review exams with course director.</w:t>
      </w:r>
    </w:p>
    <w:p w:rsidR="00C74EFB" w:rsidRPr="00C74EFB" w:rsidRDefault="00C74EFB" w:rsidP="00C74EFB">
      <w:pPr>
        <w:spacing w:before="360" w:after="80" w:line="240" w:lineRule="auto"/>
        <w:outlineLvl w:val="1"/>
        <w:rPr>
          <w:rFonts w:ascii="Times New Roman" w:eastAsia="Times New Roman" w:hAnsi="Times New Roman" w:cs="Times New Roman"/>
          <w:b/>
          <w:bCs/>
          <w:sz w:val="36"/>
          <w:szCs w:val="36"/>
          <w:lang w:val="en-US"/>
        </w:rPr>
      </w:pPr>
      <w:r w:rsidRPr="00C74EFB">
        <w:rPr>
          <w:rFonts w:eastAsia="Times New Roman"/>
          <w:b/>
          <w:bCs/>
          <w:color w:val="000000"/>
          <w:sz w:val="34"/>
          <w:szCs w:val="34"/>
          <w:lang w:val="en-US"/>
        </w:rPr>
        <w:t>Remediation:</w:t>
      </w:r>
    </w:p>
    <w:p w:rsidR="00C74EFB" w:rsidRPr="00C74EFB" w:rsidRDefault="00C74EFB" w:rsidP="00C74EFB">
      <w:pPr>
        <w:spacing w:before="180" w:after="180" w:line="240" w:lineRule="auto"/>
        <w:rPr>
          <w:rFonts w:ascii="Times New Roman" w:eastAsia="Times New Roman" w:hAnsi="Times New Roman" w:cs="Times New Roman"/>
          <w:sz w:val="24"/>
          <w:szCs w:val="24"/>
          <w:lang w:val="en-US"/>
        </w:rPr>
      </w:pPr>
      <w:r w:rsidRPr="00C74EFB">
        <w:rPr>
          <w:rFonts w:eastAsia="Times New Roman"/>
          <w:color w:val="000000"/>
          <w:lang w:val="en-US"/>
        </w:rPr>
        <w:t>If a student receives an "E" grade in this course they must meet with the Course Director and take a written remediation exam.</w:t>
      </w:r>
    </w:p>
    <w:p w:rsidR="00C74EFB" w:rsidRPr="00C74EFB" w:rsidRDefault="00C74EFB" w:rsidP="00C74EFB">
      <w:pPr>
        <w:spacing w:before="180" w:after="180" w:line="240" w:lineRule="auto"/>
        <w:rPr>
          <w:rFonts w:ascii="Times New Roman" w:eastAsia="Times New Roman" w:hAnsi="Times New Roman" w:cs="Times New Roman"/>
          <w:sz w:val="24"/>
          <w:szCs w:val="24"/>
          <w:lang w:val="en-US"/>
        </w:rPr>
      </w:pPr>
      <w:r w:rsidRPr="00C74EFB">
        <w:rPr>
          <w:rFonts w:eastAsia="Times New Roman"/>
          <w:color w:val="000000"/>
          <w:lang w:val="en-US"/>
        </w:rPr>
        <w:t>Student Evaluation of Instruction:</w:t>
      </w:r>
    </w:p>
    <w:p w:rsidR="00C74EFB" w:rsidRPr="00C74EFB" w:rsidRDefault="00C74EFB" w:rsidP="00C74EFB">
      <w:pPr>
        <w:spacing w:before="180" w:after="180" w:line="240" w:lineRule="auto"/>
        <w:rPr>
          <w:rFonts w:ascii="Times New Roman" w:eastAsia="Times New Roman" w:hAnsi="Times New Roman" w:cs="Times New Roman"/>
          <w:sz w:val="24"/>
          <w:szCs w:val="24"/>
          <w:lang w:val="en-US"/>
        </w:rPr>
      </w:pPr>
      <w:r w:rsidRPr="00C74EFB">
        <w:rPr>
          <w:rFonts w:eastAsia="Times New Roman"/>
          <w:color w:val="000000"/>
          <w:lang w:val="en-US"/>
        </w:rPr>
        <w:t>“Students are expected to provide professional and respectful feedback on the quality of instruction in this course by completing course evaluations online via GatorEvals. Guidance on how to give feedback in a professional and respectful manner is available at</w:t>
      </w:r>
      <w:hyperlink r:id="rId10" w:history="1">
        <w:r w:rsidRPr="00C74EFB">
          <w:rPr>
            <w:rFonts w:eastAsia="Times New Roman"/>
            <w:color w:val="000000"/>
            <w:u w:val="single"/>
            <w:lang w:val="en-US"/>
          </w:rPr>
          <w:t xml:space="preserve"> </w:t>
        </w:r>
        <w:r w:rsidRPr="00C74EFB">
          <w:rPr>
            <w:rFonts w:eastAsia="Times New Roman"/>
            <w:color w:val="1155CC"/>
            <w:u w:val="single"/>
            <w:lang w:val="en-US"/>
          </w:rPr>
          <w:t>https://ufl.bluera.com/ufl/</w:t>
        </w:r>
      </w:hyperlink>
      <w:r w:rsidRPr="00C74EFB">
        <w:rPr>
          <w:rFonts w:eastAsia="Times New Roman"/>
          <w:color w:val="000000"/>
          <w:lang w:val="en-US"/>
        </w:rPr>
        <w:t>. Students will be notified when the evaluation period opens, and can complete evaluations through the email they receive from GatorEvals, in their Canvas course menu under GatorEvals, or via</w:t>
      </w:r>
      <w:hyperlink r:id="rId11" w:history="1">
        <w:r w:rsidRPr="00C74EFB">
          <w:rPr>
            <w:rFonts w:eastAsia="Times New Roman"/>
            <w:color w:val="000000"/>
            <w:u w:val="single"/>
            <w:lang w:val="en-US"/>
          </w:rPr>
          <w:t xml:space="preserve"> </w:t>
        </w:r>
        <w:r w:rsidRPr="00C74EFB">
          <w:rPr>
            <w:rFonts w:eastAsia="Times New Roman"/>
            <w:color w:val="1155CC"/>
            <w:u w:val="single"/>
            <w:lang w:val="en-US"/>
          </w:rPr>
          <w:t>https://ufl.bluera.com/ufl/</w:t>
        </w:r>
      </w:hyperlink>
      <w:r w:rsidRPr="00C74EFB">
        <w:rPr>
          <w:rFonts w:eastAsia="Times New Roman"/>
          <w:color w:val="000000"/>
          <w:lang w:val="en-US"/>
        </w:rPr>
        <w:t>. Summaries of course evaluation results are available to students at</w:t>
      </w:r>
      <w:hyperlink r:id="rId12" w:history="1">
        <w:r w:rsidRPr="00C74EFB">
          <w:rPr>
            <w:rFonts w:eastAsia="Times New Roman"/>
            <w:color w:val="000000"/>
            <w:u w:val="single"/>
            <w:lang w:val="en-US"/>
          </w:rPr>
          <w:t xml:space="preserve"> </w:t>
        </w:r>
        <w:r w:rsidRPr="00C74EFB">
          <w:rPr>
            <w:rFonts w:eastAsia="Times New Roman"/>
            <w:color w:val="1155CC"/>
            <w:u w:val="single"/>
            <w:lang w:val="en-US"/>
          </w:rPr>
          <w:t>https://gatorevals.aa.ufl.edu/public-results/</w:t>
        </w:r>
      </w:hyperlink>
      <w:r w:rsidRPr="00C74EFB">
        <w:rPr>
          <w:rFonts w:eastAsia="Times New Roman"/>
          <w:color w:val="000000"/>
          <w:lang w:val="en-US"/>
        </w:rPr>
        <w:t>.”</w:t>
      </w:r>
    </w:p>
    <w:p w:rsidR="00C74EFB" w:rsidRPr="00C74EFB" w:rsidRDefault="00C74EFB" w:rsidP="00C74EFB">
      <w:pPr>
        <w:shd w:val="clear" w:color="auto" w:fill="FFFFFF"/>
        <w:spacing w:line="240" w:lineRule="auto"/>
        <w:outlineLvl w:val="0"/>
        <w:rPr>
          <w:rFonts w:ascii="Times New Roman" w:eastAsia="Times New Roman" w:hAnsi="Times New Roman" w:cs="Times New Roman"/>
          <w:b/>
          <w:bCs/>
          <w:kern w:val="36"/>
          <w:sz w:val="48"/>
          <w:szCs w:val="48"/>
          <w:lang w:val="en-US"/>
        </w:rPr>
      </w:pPr>
      <w:r w:rsidRPr="00C74EFB">
        <w:rPr>
          <w:rFonts w:eastAsia="Times New Roman"/>
          <w:b/>
          <w:bCs/>
          <w:color w:val="000000"/>
          <w:kern w:val="36"/>
          <w:sz w:val="46"/>
          <w:szCs w:val="46"/>
          <w:lang w:val="en-US"/>
        </w:rPr>
        <w:t>IX. Administrative Practices</w:t>
      </w:r>
    </w:p>
    <w:p w:rsidR="00C74EFB" w:rsidRPr="00C74EFB" w:rsidRDefault="00C74EFB" w:rsidP="00C74EFB">
      <w:pPr>
        <w:shd w:val="clear" w:color="auto" w:fill="FFFFFF"/>
        <w:spacing w:line="240" w:lineRule="auto"/>
        <w:rPr>
          <w:rFonts w:ascii="Times New Roman" w:eastAsia="Times New Roman" w:hAnsi="Times New Roman" w:cs="Times New Roman"/>
          <w:sz w:val="24"/>
          <w:szCs w:val="24"/>
          <w:lang w:val="en-US"/>
        </w:rPr>
      </w:pPr>
      <w:r w:rsidRPr="00C74EFB">
        <w:rPr>
          <w:rFonts w:eastAsia="Times New Roman"/>
          <w:color w:val="000000"/>
          <w:lang w:val="en-US"/>
        </w:rPr>
        <w:t>Administrative practices for all UFCD courses are universally applied. Exceptions to or deviations from these practices are stated in the individual syllabi by the course director. When not individually stated in the syllabus, course administrative practices default to those identified under "Course Policies" on the DMD Student Website:</w:t>
      </w:r>
    </w:p>
    <w:p w:rsidR="00C74EFB" w:rsidRPr="00C74EFB" w:rsidRDefault="007F1096" w:rsidP="00C74EFB">
      <w:pPr>
        <w:shd w:val="clear" w:color="auto" w:fill="FFFFFF"/>
        <w:spacing w:line="240" w:lineRule="auto"/>
        <w:rPr>
          <w:rFonts w:ascii="Times New Roman" w:eastAsia="Times New Roman" w:hAnsi="Times New Roman" w:cs="Times New Roman"/>
          <w:sz w:val="24"/>
          <w:szCs w:val="24"/>
          <w:lang w:val="en-US"/>
        </w:rPr>
      </w:pPr>
      <w:hyperlink r:id="rId13" w:history="1">
        <w:r w:rsidRPr="00E50B47">
          <w:rPr>
            <w:rStyle w:val="Hyperlink"/>
            <w:rFonts w:eastAsia="Times New Roman"/>
            <w:lang w:val="en-US"/>
          </w:rPr>
          <w:t>https://dental.ufl.edu/education/dmd-program/course-policies/</w:t>
        </w:r>
      </w:hyperlink>
    </w:p>
    <w:p w:rsidR="00C74EFB" w:rsidRPr="00C74EFB" w:rsidRDefault="00C74EFB" w:rsidP="00C74EFB">
      <w:pPr>
        <w:spacing w:before="240" w:after="240" w:line="240" w:lineRule="auto"/>
        <w:rPr>
          <w:rFonts w:ascii="Times New Roman" w:eastAsia="Times New Roman" w:hAnsi="Times New Roman" w:cs="Times New Roman"/>
          <w:sz w:val="24"/>
          <w:szCs w:val="24"/>
          <w:lang w:val="en-US"/>
        </w:rPr>
      </w:pPr>
      <w:r w:rsidRPr="00C74EFB">
        <w:rPr>
          <w:rFonts w:eastAsia="Times New Roman"/>
          <w:color w:val="000000"/>
          <w:lang w:val="en-US"/>
        </w:rPr>
        <w:t> </w:t>
      </w:r>
    </w:p>
    <w:p w:rsidR="00C74EFB" w:rsidRPr="00C74EFB" w:rsidRDefault="00C74EFB" w:rsidP="00C74EFB">
      <w:pPr>
        <w:spacing w:before="240" w:after="240" w:line="240" w:lineRule="auto"/>
        <w:rPr>
          <w:rFonts w:ascii="Times New Roman" w:eastAsia="Times New Roman" w:hAnsi="Times New Roman" w:cs="Times New Roman"/>
          <w:sz w:val="24"/>
          <w:szCs w:val="24"/>
          <w:lang w:val="en-US"/>
        </w:rPr>
      </w:pPr>
      <w:r w:rsidRPr="00C74EFB">
        <w:rPr>
          <w:rFonts w:eastAsia="Times New Roman"/>
          <w:b/>
          <w:bCs/>
          <w:color w:val="000000"/>
          <w:sz w:val="46"/>
          <w:szCs w:val="46"/>
          <w:lang w:val="en-US"/>
        </w:rPr>
        <w:t>X. Grade Scale</w:t>
      </w:r>
      <w:bookmarkStart w:id="1" w:name="_GoBack"/>
      <w:bookmarkEnd w:id="1"/>
    </w:p>
    <w:p w:rsidR="00C74EFB" w:rsidRPr="00C74EFB" w:rsidRDefault="00C74EFB" w:rsidP="00C74EFB">
      <w:pPr>
        <w:spacing w:line="240" w:lineRule="auto"/>
        <w:rPr>
          <w:rFonts w:ascii="Times New Roman" w:eastAsia="Times New Roman" w:hAnsi="Times New Roman" w:cs="Times New Roman"/>
          <w:sz w:val="24"/>
          <w:szCs w:val="24"/>
          <w:lang w:val="en-US"/>
        </w:rPr>
      </w:pPr>
    </w:p>
    <w:p w:rsidR="00C74EFB" w:rsidRPr="00C74EFB" w:rsidRDefault="00C74EFB" w:rsidP="00C74EFB">
      <w:pPr>
        <w:spacing w:line="240" w:lineRule="auto"/>
        <w:jc w:val="center"/>
        <w:rPr>
          <w:rFonts w:ascii="Times New Roman" w:eastAsia="Times New Roman" w:hAnsi="Times New Roman" w:cs="Times New Roman"/>
          <w:sz w:val="24"/>
          <w:szCs w:val="24"/>
          <w:lang w:val="en-US"/>
        </w:rPr>
      </w:pPr>
      <w:r w:rsidRPr="00C74EFB">
        <w:rPr>
          <w:rFonts w:eastAsia="Times New Roman"/>
          <w:b/>
          <w:bCs/>
          <w:color w:val="000000"/>
          <w:lang w:val="en-US"/>
        </w:rPr>
        <w:t>DEN7450C Grade Scale </w:t>
      </w:r>
    </w:p>
    <w:p w:rsidR="00C74EFB" w:rsidRPr="00C74EFB" w:rsidRDefault="00C74EFB" w:rsidP="00C74EFB">
      <w:pPr>
        <w:spacing w:line="240" w:lineRule="auto"/>
        <w:rPr>
          <w:rFonts w:ascii="Times New Roman" w:eastAsia="Times New Roman" w:hAnsi="Times New Roman" w:cs="Times New Roman"/>
          <w:sz w:val="24"/>
          <w:szCs w:val="24"/>
          <w:lang w:val="en-US"/>
        </w:rPr>
      </w:pPr>
      <w:r w:rsidRPr="00C74EFB">
        <w:rPr>
          <w:rFonts w:eastAsia="Times New Roman"/>
          <w:color w:val="000000"/>
          <w:lang w:val="en-US"/>
        </w:rPr>
        <w:t xml:space="preserve">Method </w:t>
      </w:r>
      <w:r w:rsidRPr="00C74EFB">
        <w:rPr>
          <w:rFonts w:eastAsia="Times New Roman"/>
          <w:color w:val="000000"/>
          <w:lang w:val="en-US"/>
        </w:rPr>
        <w:tab/>
        <w:t>Letter Grade </w:t>
      </w:r>
    </w:p>
    <w:p w:rsidR="00C74EFB" w:rsidRPr="00C74EFB" w:rsidRDefault="00C74EFB" w:rsidP="00C74EFB">
      <w:pPr>
        <w:spacing w:line="240" w:lineRule="auto"/>
        <w:rPr>
          <w:rFonts w:ascii="Times New Roman" w:eastAsia="Times New Roman" w:hAnsi="Times New Roman" w:cs="Times New Roman"/>
          <w:sz w:val="24"/>
          <w:szCs w:val="24"/>
          <w:lang w:val="en-US"/>
        </w:rPr>
      </w:pPr>
      <w:r w:rsidRPr="00C74EFB">
        <w:rPr>
          <w:rFonts w:eastAsia="Times New Roman"/>
          <w:color w:val="000000"/>
          <w:lang w:val="en-US"/>
        </w:rPr>
        <w:t xml:space="preserve">Scale </w:t>
      </w:r>
      <w:r w:rsidRPr="00C74EFB">
        <w:rPr>
          <w:rFonts w:eastAsia="Times New Roman"/>
          <w:color w:val="000000"/>
          <w:lang w:val="en-US"/>
        </w:rPr>
        <w:tab/>
      </w:r>
      <w:r w:rsidRPr="00C74EFB">
        <w:rPr>
          <w:rFonts w:eastAsia="Times New Roman"/>
          <w:color w:val="000000"/>
          <w:lang w:val="en-US"/>
        </w:rPr>
        <w:tab/>
        <w:t>100 </w:t>
      </w:r>
    </w:p>
    <w:p w:rsidR="00C74EFB" w:rsidRPr="00C74EFB" w:rsidRDefault="00C74EFB" w:rsidP="00C74EFB">
      <w:pPr>
        <w:spacing w:line="240" w:lineRule="auto"/>
        <w:rPr>
          <w:rFonts w:ascii="Times New Roman" w:eastAsia="Times New Roman" w:hAnsi="Times New Roman" w:cs="Times New Roman"/>
          <w:sz w:val="24"/>
          <w:szCs w:val="24"/>
          <w:lang w:val="en-US"/>
        </w:rPr>
      </w:pPr>
      <w:r w:rsidRPr="00C74EFB">
        <w:rPr>
          <w:rFonts w:eastAsia="Times New Roman"/>
          <w:color w:val="000000"/>
          <w:lang w:val="en-US"/>
        </w:rPr>
        <w:t xml:space="preserve">Tolerance </w:t>
      </w:r>
      <w:r w:rsidRPr="00C74EFB">
        <w:rPr>
          <w:rFonts w:eastAsia="Times New Roman"/>
          <w:color w:val="000000"/>
          <w:lang w:val="en-US"/>
        </w:rPr>
        <w:tab/>
        <w:t>0.5 (Final letter grades within this range will be rounded up.) </w:t>
      </w:r>
    </w:p>
    <w:p w:rsidR="00C74EFB" w:rsidRPr="00C74EFB" w:rsidRDefault="00C74EFB" w:rsidP="00C74EFB">
      <w:pPr>
        <w:spacing w:line="240" w:lineRule="auto"/>
        <w:rPr>
          <w:rFonts w:ascii="Times New Roman" w:eastAsia="Times New Roman" w:hAnsi="Times New Roman" w:cs="Times New Roman"/>
          <w:sz w:val="24"/>
          <w:szCs w:val="24"/>
          <w:lang w:val="en-US"/>
        </w:rPr>
      </w:pPr>
      <w:r w:rsidRPr="00C74EFB">
        <w:rPr>
          <w:rFonts w:eastAsia="Times New Roman"/>
          <w:color w:val="000000"/>
          <w:lang w:val="en-US"/>
        </w:rPr>
        <w:t xml:space="preserve">A </w:t>
      </w:r>
      <w:r w:rsidRPr="00C74EFB">
        <w:rPr>
          <w:rFonts w:eastAsia="Times New Roman"/>
          <w:color w:val="000000"/>
          <w:lang w:val="en-US"/>
        </w:rPr>
        <w:tab/>
        <w:t>93 - 100 </w:t>
      </w:r>
    </w:p>
    <w:p w:rsidR="00C74EFB" w:rsidRPr="00C74EFB" w:rsidRDefault="00C74EFB" w:rsidP="00C74EFB">
      <w:pPr>
        <w:spacing w:line="240" w:lineRule="auto"/>
        <w:rPr>
          <w:rFonts w:ascii="Times New Roman" w:eastAsia="Times New Roman" w:hAnsi="Times New Roman" w:cs="Times New Roman"/>
          <w:sz w:val="24"/>
          <w:szCs w:val="24"/>
          <w:lang w:val="en-US"/>
        </w:rPr>
      </w:pPr>
      <w:r w:rsidRPr="00C74EFB">
        <w:rPr>
          <w:rFonts w:eastAsia="Times New Roman"/>
          <w:color w:val="000000"/>
          <w:lang w:val="en-US"/>
        </w:rPr>
        <w:t xml:space="preserve">A- </w:t>
      </w:r>
      <w:r w:rsidRPr="00C74EFB">
        <w:rPr>
          <w:rFonts w:eastAsia="Times New Roman"/>
          <w:color w:val="000000"/>
          <w:lang w:val="en-US"/>
        </w:rPr>
        <w:tab/>
        <w:t>90 - 93 </w:t>
      </w:r>
    </w:p>
    <w:p w:rsidR="00C74EFB" w:rsidRPr="00C74EFB" w:rsidRDefault="00C74EFB" w:rsidP="00C74EFB">
      <w:pPr>
        <w:spacing w:line="240" w:lineRule="auto"/>
        <w:rPr>
          <w:rFonts w:ascii="Times New Roman" w:eastAsia="Times New Roman" w:hAnsi="Times New Roman" w:cs="Times New Roman"/>
          <w:sz w:val="24"/>
          <w:szCs w:val="24"/>
          <w:lang w:val="en-US"/>
        </w:rPr>
      </w:pPr>
      <w:r w:rsidRPr="00C74EFB">
        <w:rPr>
          <w:rFonts w:eastAsia="Times New Roman"/>
          <w:color w:val="000000"/>
          <w:lang w:val="en-US"/>
        </w:rPr>
        <w:t xml:space="preserve">B+ </w:t>
      </w:r>
      <w:r w:rsidRPr="00C74EFB">
        <w:rPr>
          <w:rFonts w:eastAsia="Times New Roman"/>
          <w:color w:val="000000"/>
          <w:lang w:val="en-US"/>
        </w:rPr>
        <w:tab/>
        <w:t>88 - 90 </w:t>
      </w:r>
    </w:p>
    <w:p w:rsidR="00C74EFB" w:rsidRPr="00C74EFB" w:rsidRDefault="00C74EFB" w:rsidP="00C74EFB">
      <w:pPr>
        <w:spacing w:line="240" w:lineRule="auto"/>
        <w:rPr>
          <w:rFonts w:ascii="Times New Roman" w:eastAsia="Times New Roman" w:hAnsi="Times New Roman" w:cs="Times New Roman"/>
          <w:sz w:val="24"/>
          <w:szCs w:val="24"/>
          <w:lang w:val="en-US"/>
        </w:rPr>
      </w:pPr>
      <w:r w:rsidRPr="00C74EFB">
        <w:rPr>
          <w:rFonts w:eastAsia="Times New Roman"/>
          <w:color w:val="000000"/>
          <w:lang w:val="en-US"/>
        </w:rPr>
        <w:t xml:space="preserve">B </w:t>
      </w:r>
      <w:r w:rsidRPr="00C74EFB">
        <w:rPr>
          <w:rFonts w:eastAsia="Times New Roman"/>
          <w:color w:val="000000"/>
          <w:lang w:val="en-US"/>
        </w:rPr>
        <w:tab/>
        <w:t>83 - 88 </w:t>
      </w:r>
    </w:p>
    <w:p w:rsidR="00C74EFB" w:rsidRPr="00C74EFB" w:rsidRDefault="00C74EFB" w:rsidP="00C74EFB">
      <w:pPr>
        <w:spacing w:line="240" w:lineRule="auto"/>
        <w:rPr>
          <w:rFonts w:ascii="Times New Roman" w:eastAsia="Times New Roman" w:hAnsi="Times New Roman" w:cs="Times New Roman"/>
          <w:sz w:val="24"/>
          <w:szCs w:val="24"/>
          <w:lang w:val="en-US"/>
        </w:rPr>
      </w:pPr>
      <w:r w:rsidRPr="00C74EFB">
        <w:rPr>
          <w:rFonts w:eastAsia="Times New Roman"/>
          <w:color w:val="000000"/>
          <w:lang w:val="en-US"/>
        </w:rPr>
        <w:t xml:space="preserve">B- </w:t>
      </w:r>
      <w:r w:rsidRPr="00C74EFB">
        <w:rPr>
          <w:rFonts w:eastAsia="Times New Roman"/>
          <w:color w:val="000000"/>
          <w:lang w:val="en-US"/>
        </w:rPr>
        <w:tab/>
        <w:t>80 - 83 </w:t>
      </w:r>
    </w:p>
    <w:p w:rsidR="00C74EFB" w:rsidRPr="00C74EFB" w:rsidRDefault="00C74EFB" w:rsidP="00C74EFB">
      <w:pPr>
        <w:spacing w:line="240" w:lineRule="auto"/>
        <w:rPr>
          <w:rFonts w:ascii="Times New Roman" w:eastAsia="Times New Roman" w:hAnsi="Times New Roman" w:cs="Times New Roman"/>
          <w:sz w:val="24"/>
          <w:szCs w:val="24"/>
          <w:lang w:val="en-US"/>
        </w:rPr>
      </w:pPr>
      <w:r w:rsidRPr="00C74EFB">
        <w:rPr>
          <w:rFonts w:eastAsia="Times New Roman"/>
          <w:color w:val="000000"/>
          <w:lang w:val="en-US"/>
        </w:rPr>
        <w:t xml:space="preserve">C+ </w:t>
      </w:r>
      <w:r w:rsidRPr="00C74EFB">
        <w:rPr>
          <w:rFonts w:eastAsia="Times New Roman"/>
          <w:color w:val="000000"/>
          <w:lang w:val="en-US"/>
        </w:rPr>
        <w:tab/>
        <w:t>78 - 80 </w:t>
      </w:r>
    </w:p>
    <w:p w:rsidR="00C74EFB" w:rsidRPr="00C74EFB" w:rsidRDefault="00C74EFB" w:rsidP="00C74EFB">
      <w:pPr>
        <w:spacing w:line="240" w:lineRule="auto"/>
        <w:rPr>
          <w:rFonts w:ascii="Times New Roman" w:eastAsia="Times New Roman" w:hAnsi="Times New Roman" w:cs="Times New Roman"/>
          <w:sz w:val="24"/>
          <w:szCs w:val="24"/>
          <w:lang w:val="en-US"/>
        </w:rPr>
      </w:pPr>
      <w:r w:rsidRPr="00C74EFB">
        <w:rPr>
          <w:rFonts w:eastAsia="Times New Roman"/>
          <w:color w:val="000000"/>
          <w:lang w:val="en-US"/>
        </w:rPr>
        <w:t xml:space="preserve">C </w:t>
      </w:r>
      <w:r w:rsidRPr="00C74EFB">
        <w:rPr>
          <w:rFonts w:eastAsia="Times New Roman"/>
          <w:color w:val="000000"/>
          <w:lang w:val="en-US"/>
        </w:rPr>
        <w:tab/>
        <w:t>70 - 78 </w:t>
      </w:r>
    </w:p>
    <w:p w:rsidR="00C74EFB" w:rsidRPr="00C74EFB" w:rsidRDefault="00C74EFB" w:rsidP="00C74EFB">
      <w:pPr>
        <w:spacing w:line="240" w:lineRule="auto"/>
        <w:rPr>
          <w:rFonts w:ascii="Times New Roman" w:eastAsia="Times New Roman" w:hAnsi="Times New Roman" w:cs="Times New Roman"/>
          <w:sz w:val="24"/>
          <w:szCs w:val="24"/>
          <w:lang w:val="en-US"/>
        </w:rPr>
      </w:pPr>
      <w:r w:rsidRPr="00C74EFB">
        <w:rPr>
          <w:rFonts w:eastAsia="Times New Roman"/>
          <w:color w:val="000000"/>
          <w:lang w:val="en-US"/>
        </w:rPr>
        <w:t xml:space="preserve">E </w:t>
      </w:r>
      <w:r w:rsidRPr="00C74EFB">
        <w:rPr>
          <w:rFonts w:eastAsia="Times New Roman"/>
          <w:color w:val="000000"/>
          <w:lang w:val="en-US"/>
        </w:rPr>
        <w:tab/>
        <w:t>0 - 70 </w:t>
      </w:r>
    </w:p>
    <w:p w:rsidR="00AE757E" w:rsidRPr="00C74EFB" w:rsidRDefault="00AE757E" w:rsidP="00C74EFB"/>
    <w:sectPr w:rsidR="00AE757E" w:rsidRPr="00C74EFB" w:rsidSect="006669A5">
      <w:pgSz w:w="12240" w:h="15840"/>
      <w:pgMar w:top="630" w:right="117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1D3B"/>
    <w:multiLevelType w:val="hybridMultilevel"/>
    <w:tmpl w:val="D80C04F0"/>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413A12"/>
    <w:multiLevelType w:val="multilevel"/>
    <w:tmpl w:val="E744E2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B756B2"/>
    <w:multiLevelType w:val="hybridMultilevel"/>
    <w:tmpl w:val="61345D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8B725C"/>
    <w:multiLevelType w:val="hybridMultilevel"/>
    <w:tmpl w:val="22E632AE"/>
    <w:lvl w:ilvl="0" w:tplc="1256CD6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C06050"/>
    <w:multiLevelType w:val="multilevel"/>
    <w:tmpl w:val="5F5485B4"/>
    <w:lvl w:ilvl="0">
      <w:start w:val="1"/>
      <w:numFmt w:val="decimal"/>
      <w:lvlText w:val="%1."/>
      <w:lvlJc w:val="left"/>
      <w:pPr>
        <w:ind w:left="720" w:hanging="360"/>
      </w:pPr>
      <w:rPr>
        <w:rFonts w:ascii="Arial" w:eastAsia="Arial" w:hAnsi="Arial" w:cs="Arial"/>
        <w:sz w:val="18"/>
        <w:szCs w:val="18"/>
        <w:u w:val="none"/>
      </w:rPr>
    </w:lvl>
    <w:lvl w:ilvl="1">
      <w:start w:val="1"/>
      <w:numFmt w:val="decimal"/>
      <w:lvlText w:val="%2."/>
      <w:lvlJc w:val="left"/>
      <w:pPr>
        <w:ind w:left="1440" w:hanging="360"/>
      </w:pPr>
      <w:rPr>
        <w:rFonts w:ascii="Arial" w:eastAsia="Arial" w:hAnsi="Arial" w:cs="Arial"/>
        <w:sz w:val="18"/>
        <w:szCs w:val="18"/>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2AF2380C"/>
    <w:multiLevelType w:val="multilevel"/>
    <w:tmpl w:val="E18EBF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5573D9"/>
    <w:multiLevelType w:val="multilevel"/>
    <w:tmpl w:val="350EA9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845674"/>
    <w:multiLevelType w:val="multilevel"/>
    <w:tmpl w:val="F536A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36574E"/>
    <w:multiLevelType w:val="multilevel"/>
    <w:tmpl w:val="3A589EE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8F6C0F"/>
    <w:multiLevelType w:val="multilevel"/>
    <w:tmpl w:val="B144F244"/>
    <w:lvl w:ilvl="0">
      <w:start w:val="1"/>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56787806"/>
    <w:multiLevelType w:val="multilevel"/>
    <w:tmpl w:val="98C66E28"/>
    <w:lvl w:ilvl="0">
      <w:start w:val="1"/>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61485171"/>
    <w:multiLevelType w:val="multilevel"/>
    <w:tmpl w:val="505C6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03D3589"/>
    <w:multiLevelType w:val="hybridMultilevel"/>
    <w:tmpl w:val="F204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C423B5"/>
    <w:multiLevelType w:val="hybridMultilevel"/>
    <w:tmpl w:val="00344250"/>
    <w:lvl w:ilvl="0" w:tplc="6B0E6E9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BBE742A"/>
    <w:multiLevelType w:val="multilevel"/>
    <w:tmpl w:val="8E1A15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0"/>
  </w:num>
  <w:num w:numId="3">
    <w:abstractNumId w:val="9"/>
  </w:num>
  <w:num w:numId="4">
    <w:abstractNumId w:val="12"/>
  </w:num>
  <w:num w:numId="5">
    <w:abstractNumId w:val="13"/>
  </w:num>
  <w:num w:numId="6">
    <w:abstractNumId w:val="0"/>
  </w:num>
  <w:num w:numId="7">
    <w:abstractNumId w:val="3"/>
  </w:num>
  <w:num w:numId="8">
    <w:abstractNumId w:val="1"/>
  </w:num>
  <w:num w:numId="9">
    <w:abstractNumId w:val="8"/>
    <w:lvlOverride w:ilvl="0">
      <w:lvl w:ilvl="0">
        <w:numFmt w:val="decimal"/>
        <w:lvlText w:val="%1."/>
        <w:lvlJc w:val="left"/>
      </w:lvl>
    </w:lvlOverride>
  </w:num>
  <w:num w:numId="10">
    <w:abstractNumId w:val="8"/>
    <w:lvlOverride w:ilvl="0">
      <w:lvl w:ilvl="0">
        <w:numFmt w:val="decimal"/>
        <w:lvlText w:val="%1."/>
        <w:lvlJc w:val="left"/>
      </w:lvl>
    </w:lvlOverride>
  </w:num>
  <w:num w:numId="11">
    <w:abstractNumId w:val="11"/>
  </w:num>
  <w:num w:numId="12">
    <w:abstractNumId w:val="7"/>
  </w:num>
  <w:num w:numId="13">
    <w:abstractNumId w:val="6"/>
  </w:num>
  <w:num w:numId="14">
    <w:abstractNumId w:val="14"/>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57E"/>
    <w:rsid w:val="001859A2"/>
    <w:rsid w:val="00434E66"/>
    <w:rsid w:val="006663B5"/>
    <w:rsid w:val="006669A5"/>
    <w:rsid w:val="00732694"/>
    <w:rsid w:val="007F1096"/>
    <w:rsid w:val="00A836B1"/>
    <w:rsid w:val="00A91F2A"/>
    <w:rsid w:val="00AE757E"/>
    <w:rsid w:val="00C74EFB"/>
    <w:rsid w:val="00CE6F34"/>
    <w:rsid w:val="00D53E4D"/>
    <w:rsid w:val="00DE4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758AC"/>
  <w15:docId w15:val="{43113ABB-AD29-4890-B25E-CCFB29260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A836B1"/>
    <w:rPr>
      <w:color w:val="0000FF" w:themeColor="hyperlink"/>
      <w:u w:val="single"/>
    </w:rPr>
  </w:style>
  <w:style w:type="character" w:styleId="UnresolvedMention">
    <w:name w:val="Unresolved Mention"/>
    <w:basedOn w:val="DefaultParagraphFont"/>
    <w:uiPriority w:val="99"/>
    <w:semiHidden/>
    <w:unhideWhenUsed/>
    <w:rsid w:val="00A836B1"/>
    <w:rPr>
      <w:color w:val="605E5C"/>
      <w:shd w:val="clear" w:color="auto" w:fill="E1DFDD"/>
    </w:rPr>
  </w:style>
  <w:style w:type="paragraph" w:styleId="ListParagraph">
    <w:name w:val="List Paragraph"/>
    <w:basedOn w:val="Normal"/>
    <w:uiPriority w:val="34"/>
    <w:qFormat/>
    <w:rsid w:val="00D53E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112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guides.uflib.ufl.edu/dental" TargetMode="External"/><Relationship Id="rId13" Type="http://schemas.openxmlformats.org/officeDocument/2006/relationships/hyperlink" Target="https://dental.ufl.edu/education/dmd-program/course-policies/" TargetMode="External"/><Relationship Id="rId3" Type="http://schemas.openxmlformats.org/officeDocument/2006/relationships/settings" Target="settings.xml"/><Relationship Id="rId7" Type="http://schemas.openxmlformats.org/officeDocument/2006/relationships/hyperlink" Target="http://guides.uflib.ufl.edu/dental" TargetMode="External"/><Relationship Id="rId12" Type="http://schemas.openxmlformats.org/officeDocument/2006/relationships/hyperlink" Target="https://gatorevals.aa.ufl.edu/public-resul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kmann13@gmail.com" TargetMode="External"/><Relationship Id="rId11" Type="http://schemas.openxmlformats.org/officeDocument/2006/relationships/hyperlink" Target="https://ufl.bluera.com/ufl/" TargetMode="External"/><Relationship Id="rId5" Type="http://schemas.openxmlformats.org/officeDocument/2006/relationships/hyperlink" Target="mailto:DKARANTH@dental.ufl.edu" TargetMode="External"/><Relationship Id="rId15" Type="http://schemas.openxmlformats.org/officeDocument/2006/relationships/theme" Target="theme/theme1.xml"/><Relationship Id="rId10" Type="http://schemas.openxmlformats.org/officeDocument/2006/relationships/hyperlink" Target="https://gatorevals.aa.ufl.edu/students/" TargetMode="External"/><Relationship Id="rId4" Type="http://schemas.openxmlformats.org/officeDocument/2006/relationships/webSettings" Target="webSettings.xml"/><Relationship Id="rId9" Type="http://schemas.openxmlformats.org/officeDocument/2006/relationships/hyperlink" Target="http://dental.ufl.edu/education/dmd-program/forms-publica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1770</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11836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Ryan,Christina L</dc:creator>
  <cp:lastModifiedBy>Ryan,Christina L</cp:lastModifiedBy>
  <cp:revision>2</cp:revision>
  <dcterms:created xsi:type="dcterms:W3CDTF">2021-06-22T19:43:00Z</dcterms:created>
  <dcterms:modified xsi:type="dcterms:W3CDTF">2021-06-22T19:43:00Z</dcterms:modified>
</cp:coreProperties>
</file>