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E2" w:rsidRPr="00614A51" w:rsidRDefault="00890EE2" w:rsidP="00890EE2">
      <w:pPr>
        <w:spacing w:after="0"/>
        <w:jc w:val="center"/>
        <w:rPr>
          <w:b/>
          <w:sz w:val="24"/>
          <w:szCs w:val="24"/>
        </w:rPr>
      </w:pPr>
      <w:r w:rsidRPr="00614A51">
        <w:rPr>
          <w:b/>
          <w:sz w:val="24"/>
          <w:szCs w:val="24"/>
        </w:rPr>
        <w:t>Affiliates: Governance Enhancement Summary</w:t>
      </w:r>
    </w:p>
    <w:p w:rsidR="00890EE2" w:rsidRPr="00614A51" w:rsidRDefault="00B108B5" w:rsidP="00890EE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Associates, Inc. (College of Dentistry)</w:t>
      </w:r>
    </w:p>
    <w:tbl>
      <w:tblPr>
        <w:tblStyle w:val="TableGrid"/>
        <w:tblW w:w="11943" w:type="dxa"/>
        <w:tblLook w:val="04A0" w:firstRow="1" w:lastRow="0" w:firstColumn="1" w:lastColumn="0" w:noHBand="0" w:noVBand="1"/>
      </w:tblPr>
      <w:tblGrid>
        <w:gridCol w:w="9771"/>
        <w:gridCol w:w="2172"/>
      </w:tblGrid>
      <w:tr w:rsidR="008374EC" w:rsidRPr="00614A51" w:rsidTr="008374EC">
        <w:trPr>
          <w:trHeight w:val="818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Reference</w:t>
            </w:r>
          </w:p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BL = Bylaws</w:t>
            </w:r>
          </w:p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 xml:space="preserve">AI = Articles of </w:t>
            </w:r>
            <w:proofErr w:type="spellStart"/>
            <w:r w:rsidRPr="00614A51">
              <w:rPr>
                <w:sz w:val="20"/>
                <w:szCs w:val="20"/>
              </w:rPr>
              <w:t>Incorp</w:t>
            </w:r>
            <w:proofErr w:type="spellEnd"/>
            <w:r w:rsidRPr="00614A51">
              <w:rPr>
                <w:sz w:val="20"/>
                <w:szCs w:val="20"/>
              </w:rPr>
              <w:t>.</w:t>
            </w:r>
          </w:p>
        </w:tc>
      </w:tr>
      <w:tr w:rsidR="008374EC" w:rsidRPr="00614A51" w:rsidTr="008374EC">
        <w:trPr>
          <w:trHeight w:val="350"/>
        </w:trPr>
        <w:tc>
          <w:tcPr>
            <w:tcW w:w="9771" w:type="dxa"/>
            <w:shd w:val="clear" w:color="auto" w:fill="D9D9D9" w:themeFill="background1" w:themeFillShade="D9"/>
          </w:tcPr>
          <w:p w:rsidR="008374EC" w:rsidRPr="00614A51" w:rsidRDefault="008374EC" w:rsidP="008374EC">
            <w:pPr>
              <w:tabs>
                <w:tab w:val="left" w:pos="9090"/>
              </w:tabs>
              <w:rPr>
                <w:b/>
                <w:sz w:val="20"/>
                <w:szCs w:val="20"/>
              </w:rPr>
            </w:pPr>
            <w:r w:rsidRPr="00614A51">
              <w:rPr>
                <w:b/>
                <w:sz w:val="20"/>
                <w:szCs w:val="20"/>
              </w:rPr>
              <w:t>Actions requiring approval of the full BOT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8374EC" w:rsidRPr="00614A51" w:rsidRDefault="008374EC" w:rsidP="008374EC">
            <w:pPr>
              <w:tabs>
                <w:tab w:val="left" w:pos="9090"/>
              </w:tabs>
              <w:rPr>
                <w:b/>
                <w:sz w:val="20"/>
                <w:szCs w:val="20"/>
              </w:rPr>
            </w:pPr>
          </w:p>
        </w:tc>
      </w:tr>
      <w:tr w:rsidR="008374EC" w:rsidRPr="00614A51" w:rsidTr="008374EC">
        <w:trPr>
          <w:trHeight w:val="350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 President appointees to Affiliate Board</w:t>
            </w:r>
          </w:p>
        </w:tc>
        <w:tc>
          <w:tcPr>
            <w:tcW w:w="2172" w:type="dxa"/>
          </w:tcPr>
          <w:p w:rsidR="008374EC" w:rsidRPr="00614A51" w:rsidRDefault="006D45E2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74EC" w:rsidRPr="00614A51" w:rsidTr="008374EC">
        <w:trPr>
          <w:trHeight w:val="638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Capital Facilities Projects &gt;$2M that are energy savings contract, bonded, or need state appropriations request and are included in the budget</w:t>
            </w:r>
          </w:p>
        </w:tc>
        <w:tc>
          <w:tcPr>
            <w:tcW w:w="2172" w:type="dxa"/>
          </w:tcPr>
          <w:p w:rsidR="008374EC" w:rsidRPr="00614A51" w:rsidRDefault="00121EF5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74EC" w:rsidRPr="00614A51" w:rsidTr="008374EC">
        <w:trPr>
          <w:trHeight w:val="332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 xml:space="preserve">Capital Facilities Projects &gt;$2M that are energy savings contract, bonded, or need state appropriations request </w:t>
            </w:r>
          </w:p>
        </w:tc>
        <w:tc>
          <w:tcPr>
            <w:tcW w:w="2172" w:type="dxa"/>
          </w:tcPr>
          <w:p w:rsidR="008374EC" w:rsidRPr="00614A51" w:rsidRDefault="00121EF5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74EC" w:rsidRPr="00614A51" w:rsidTr="008374EC">
        <w:trPr>
          <w:trHeight w:val="350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Debt (including energy savings contracts, P3 transaction</w:t>
            </w:r>
            <w:r>
              <w:rPr>
                <w:sz w:val="20"/>
                <w:szCs w:val="20"/>
              </w:rPr>
              <w:t>s</w:t>
            </w:r>
            <w:r w:rsidRPr="00614A51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VI Sec. 6.3</w:t>
            </w:r>
          </w:p>
        </w:tc>
      </w:tr>
      <w:tr w:rsidR="008374EC" w:rsidRPr="00614A51" w:rsidTr="008374EC">
        <w:trPr>
          <w:trHeight w:val="350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articles or create new entity, affiliate, subsidiary or merger</w:t>
            </w:r>
          </w:p>
        </w:tc>
        <w:tc>
          <w:tcPr>
            <w:tcW w:w="2172" w:type="dxa"/>
          </w:tcPr>
          <w:p w:rsidR="008374EC" w:rsidRPr="00614A51" w:rsidRDefault="00052269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 Article VIII Sec. 8.1; </w:t>
            </w:r>
            <w:r w:rsidR="00E4467A">
              <w:rPr>
                <w:sz w:val="20"/>
                <w:szCs w:val="20"/>
              </w:rPr>
              <w:t>AI Article IX</w:t>
            </w:r>
          </w:p>
        </w:tc>
      </w:tr>
      <w:tr w:rsidR="008374EC" w:rsidRPr="00614A51" w:rsidTr="008374EC">
        <w:trPr>
          <w:trHeight w:val="305"/>
        </w:trPr>
        <w:tc>
          <w:tcPr>
            <w:tcW w:w="9771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b/>
                <w:sz w:val="20"/>
                <w:szCs w:val="20"/>
              </w:rPr>
            </w:pPr>
            <w:r w:rsidRPr="00614A51">
              <w:rPr>
                <w:b/>
                <w:sz w:val="20"/>
                <w:szCs w:val="20"/>
              </w:rPr>
              <w:t>Actions requiring UF Pres approval with concurrence of BOT Chair and Notice to the BOT Vice Chair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b/>
                <w:sz w:val="20"/>
                <w:szCs w:val="20"/>
              </w:rPr>
            </w:pPr>
          </w:p>
        </w:tc>
      </w:tr>
      <w:tr w:rsidR="008374EC" w:rsidRPr="00614A51" w:rsidTr="008374EC">
        <w:trPr>
          <w:trHeight w:val="410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 xml:space="preserve">Capital budget if &gt;$10M or includes privately funded capital facilities projects &gt;$2M </w:t>
            </w:r>
          </w:p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Operating budget if includes privately funded facilities project &gt;$2M</w:t>
            </w:r>
          </w:p>
        </w:tc>
        <w:tc>
          <w:tcPr>
            <w:tcW w:w="2172" w:type="dxa"/>
          </w:tcPr>
          <w:p w:rsidR="008374EC" w:rsidRPr="00614A51" w:rsidRDefault="00E4467A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 </w:t>
            </w:r>
            <w:r w:rsidR="006D45E2">
              <w:rPr>
                <w:sz w:val="20"/>
                <w:szCs w:val="20"/>
              </w:rPr>
              <w:t>Article XI Sec. 11.3</w:t>
            </w:r>
          </w:p>
        </w:tc>
      </w:tr>
      <w:tr w:rsidR="008374EC" w:rsidRPr="00614A51" w:rsidTr="008374EC">
        <w:trPr>
          <w:trHeight w:val="395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Privately funded capital facilities projects &gt;$2M</w:t>
            </w:r>
          </w:p>
        </w:tc>
        <w:tc>
          <w:tcPr>
            <w:tcW w:w="2172" w:type="dxa"/>
          </w:tcPr>
          <w:p w:rsidR="008374EC" w:rsidRPr="00614A51" w:rsidRDefault="00121EF5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74EC" w:rsidRPr="00614A51" w:rsidTr="008374EC">
        <w:trPr>
          <w:trHeight w:val="395"/>
        </w:trPr>
        <w:tc>
          <w:tcPr>
            <w:tcW w:w="9771" w:type="dxa"/>
          </w:tcPr>
          <w:p w:rsidR="008374EC" w:rsidRPr="00614A51" w:rsidRDefault="008374EC" w:rsidP="005D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&gt;$2M Facilities change order that increases GMP &gt;10% or requires new state appropriation request</w:t>
            </w:r>
          </w:p>
        </w:tc>
        <w:tc>
          <w:tcPr>
            <w:tcW w:w="2172" w:type="dxa"/>
          </w:tcPr>
          <w:p w:rsidR="008374EC" w:rsidRPr="00614A51" w:rsidRDefault="00121EF5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374EC" w:rsidRPr="00614A51" w:rsidTr="008374EC">
        <w:trPr>
          <w:trHeight w:val="332"/>
        </w:trPr>
        <w:tc>
          <w:tcPr>
            <w:tcW w:w="9771" w:type="dxa"/>
          </w:tcPr>
          <w:p w:rsidR="008374EC" w:rsidRPr="00614A51" w:rsidRDefault="008374EC" w:rsidP="00232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estate full title; Easements &gt;25 years; </w:t>
            </w:r>
            <w:r w:rsidRPr="00614A5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eases &gt;10 years or &gt;50K sf or &gt;$</w:t>
            </w:r>
            <w:r w:rsidRPr="00614A51">
              <w:rPr>
                <w:sz w:val="20"/>
                <w:szCs w:val="20"/>
              </w:rPr>
              <w:t>10M NPV lease payments</w:t>
            </w:r>
          </w:p>
        </w:tc>
        <w:tc>
          <w:tcPr>
            <w:tcW w:w="2172" w:type="dxa"/>
          </w:tcPr>
          <w:p w:rsidR="008374EC" w:rsidRPr="00614A51" w:rsidRDefault="00121EF5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VI Sec. 6.3</w:t>
            </w:r>
          </w:p>
        </w:tc>
      </w:tr>
      <w:tr w:rsidR="008374EC" w:rsidRPr="00614A51" w:rsidTr="008374EC">
        <w:trPr>
          <w:trHeight w:val="332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Goods and services transaction if contract is ≥$10M total value and ≥$2M/</w:t>
            </w:r>
            <w:proofErr w:type="spellStart"/>
            <w:r w:rsidRPr="00614A51">
              <w:rPr>
                <w:sz w:val="20"/>
                <w:szCs w:val="20"/>
              </w:rPr>
              <w:t>yr</w:t>
            </w:r>
            <w:proofErr w:type="spellEnd"/>
            <w:r w:rsidRPr="00614A51">
              <w:rPr>
                <w:sz w:val="20"/>
                <w:szCs w:val="20"/>
              </w:rPr>
              <w:t xml:space="preserve"> average </w:t>
            </w:r>
            <w:r w:rsidRPr="00614A51">
              <w:rPr>
                <w:sz w:val="20"/>
                <w:szCs w:val="20"/>
                <w:u w:val="single"/>
              </w:rPr>
              <w:t>OR</w:t>
            </w:r>
            <w:r w:rsidRPr="00614A51">
              <w:rPr>
                <w:sz w:val="20"/>
                <w:szCs w:val="20"/>
              </w:rPr>
              <w:t xml:space="preserve"> &gt;10 </w:t>
            </w:r>
            <w:proofErr w:type="spellStart"/>
            <w:r w:rsidRPr="00614A51">
              <w:rPr>
                <w:sz w:val="20"/>
                <w:szCs w:val="20"/>
              </w:rPr>
              <w:t>yrs</w:t>
            </w:r>
            <w:proofErr w:type="spellEnd"/>
            <w:r w:rsidRPr="00614A51">
              <w:rPr>
                <w:sz w:val="20"/>
                <w:szCs w:val="20"/>
              </w:rPr>
              <w:t xml:space="preserve"> and exclusive</w:t>
            </w:r>
          </w:p>
        </w:tc>
        <w:tc>
          <w:tcPr>
            <w:tcW w:w="2172" w:type="dxa"/>
          </w:tcPr>
          <w:p w:rsidR="008374EC" w:rsidRPr="00614A51" w:rsidRDefault="00E4467A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 </w:t>
            </w:r>
            <w:r w:rsidR="00121EF5">
              <w:rPr>
                <w:sz w:val="20"/>
                <w:szCs w:val="20"/>
              </w:rPr>
              <w:t>Article VI Sec. 6.3</w:t>
            </w:r>
            <w:r w:rsidR="00121EF5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Article X Sec. 10.1 and 2</w:t>
            </w:r>
          </w:p>
        </w:tc>
      </w:tr>
      <w:tr w:rsidR="008374EC" w:rsidRPr="00614A51" w:rsidTr="008374EC">
        <w:trPr>
          <w:trHeight w:val="332"/>
        </w:trPr>
        <w:tc>
          <w:tcPr>
            <w:tcW w:w="9771" w:type="dxa"/>
          </w:tcPr>
          <w:p w:rsidR="008374EC" w:rsidRPr="00614A51" w:rsidRDefault="008374EC" w:rsidP="00916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bylaws</w:t>
            </w:r>
          </w:p>
        </w:tc>
        <w:tc>
          <w:tcPr>
            <w:tcW w:w="2172" w:type="dxa"/>
          </w:tcPr>
          <w:p w:rsidR="008374EC" w:rsidRPr="00614A51" w:rsidRDefault="00E4467A" w:rsidP="0005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 Article </w:t>
            </w:r>
            <w:r w:rsidR="00052269">
              <w:rPr>
                <w:sz w:val="20"/>
                <w:szCs w:val="20"/>
              </w:rPr>
              <w:t>VIII Sec. 8.1; Article XIII; AI Article IX</w:t>
            </w:r>
            <w:bookmarkStart w:id="0" w:name="_GoBack"/>
            <w:bookmarkEnd w:id="0"/>
          </w:p>
        </w:tc>
      </w:tr>
      <w:tr w:rsidR="008374EC" w:rsidRPr="00614A51" w:rsidTr="008374EC">
        <w:trPr>
          <w:trHeight w:val="410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Legal/Admin. Enforcement claims settlement &gt;$1M</w:t>
            </w:r>
          </w:p>
        </w:tc>
        <w:tc>
          <w:tcPr>
            <w:tcW w:w="2172" w:type="dxa"/>
          </w:tcPr>
          <w:p w:rsidR="008374EC" w:rsidRPr="00614A51" w:rsidRDefault="00A61347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XIV</w:t>
            </w:r>
          </w:p>
        </w:tc>
      </w:tr>
      <w:tr w:rsidR="008374EC" w:rsidRPr="00614A51" w:rsidTr="008374EC">
        <w:trPr>
          <w:trHeight w:val="278"/>
        </w:trPr>
        <w:tc>
          <w:tcPr>
            <w:tcW w:w="9771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b/>
                <w:sz w:val="20"/>
                <w:szCs w:val="20"/>
              </w:rPr>
            </w:pPr>
            <w:r w:rsidRPr="00614A51">
              <w:rPr>
                <w:b/>
                <w:sz w:val="20"/>
                <w:szCs w:val="20"/>
              </w:rPr>
              <w:t xml:space="preserve">Actions requiring UF Pres approval </w:t>
            </w:r>
            <w:r w:rsidRPr="00A65FFB">
              <w:rPr>
                <w:b/>
                <w:i/>
                <w:sz w:val="20"/>
                <w:szCs w:val="20"/>
              </w:rPr>
              <w:t>after</w:t>
            </w:r>
            <w:r w:rsidRPr="00614A51">
              <w:rPr>
                <w:b/>
                <w:sz w:val="20"/>
                <w:szCs w:val="20"/>
              </w:rPr>
              <w:t xml:space="preserve"> conferring with BOT Chair and notifying BOT Vice Chair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b/>
                <w:sz w:val="20"/>
                <w:szCs w:val="20"/>
              </w:rPr>
            </w:pPr>
          </w:p>
        </w:tc>
      </w:tr>
      <w:tr w:rsidR="008374EC" w:rsidRPr="00614A51" w:rsidTr="008374EC">
        <w:trPr>
          <w:trHeight w:val="434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Hiring, Firing and Compensation (both initial and changes) of the Chief Executive Officer</w:t>
            </w:r>
          </w:p>
        </w:tc>
        <w:tc>
          <w:tcPr>
            <w:tcW w:w="2172" w:type="dxa"/>
          </w:tcPr>
          <w:p w:rsidR="008374EC" w:rsidRPr="00614A51" w:rsidRDefault="00850454" w:rsidP="00052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 </w:t>
            </w:r>
            <w:r w:rsidR="00052269">
              <w:rPr>
                <w:sz w:val="20"/>
                <w:szCs w:val="20"/>
              </w:rPr>
              <w:t xml:space="preserve">Article VI Sec. 6.8; </w:t>
            </w:r>
            <w:r>
              <w:rPr>
                <w:sz w:val="20"/>
                <w:szCs w:val="20"/>
              </w:rPr>
              <w:t xml:space="preserve">Article VII Sec. 7.5 </w:t>
            </w:r>
            <w:r w:rsidR="0005226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7.7</w:t>
            </w:r>
          </w:p>
        </w:tc>
      </w:tr>
      <w:tr w:rsidR="008374EC" w:rsidRPr="00614A51" w:rsidTr="008374EC">
        <w:trPr>
          <w:trHeight w:val="395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Legal/Admin. Enforcement claims settlement .$750K  to ≤$1M</w:t>
            </w:r>
          </w:p>
        </w:tc>
        <w:tc>
          <w:tcPr>
            <w:tcW w:w="2172" w:type="dxa"/>
          </w:tcPr>
          <w:p w:rsidR="008374EC" w:rsidRPr="00614A51" w:rsidRDefault="00A61347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XIV</w:t>
            </w:r>
          </w:p>
        </w:tc>
      </w:tr>
      <w:tr w:rsidR="008374EC" w:rsidRPr="00614A51" w:rsidTr="008374EC">
        <w:trPr>
          <w:trHeight w:val="305"/>
        </w:trPr>
        <w:tc>
          <w:tcPr>
            <w:tcW w:w="9771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b/>
                <w:sz w:val="20"/>
                <w:szCs w:val="20"/>
              </w:rPr>
              <w:t>Actions requiring approval of UF President only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</w:p>
        </w:tc>
      </w:tr>
      <w:tr w:rsidR="008374EC" w:rsidRPr="00614A51" w:rsidTr="008374EC">
        <w:trPr>
          <w:trHeight w:val="305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 w:rsidRPr="00614A51">
              <w:rPr>
                <w:sz w:val="20"/>
                <w:szCs w:val="20"/>
              </w:rPr>
              <w:t>Legal/Admin. Enforcement claims settlement ≤$750K</w:t>
            </w:r>
          </w:p>
        </w:tc>
        <w:tc>
          <w:tcPr>
            <w:tcW w:w="2172" w:type="dxa"/>
          </w:tcPr>
          <w:p w:rsidR="008374EC" w:rsidRPr="00614A51" w:rsidRDefault="00A61347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XIV</w:t>
            </w:r>
          </w:p>
        </w:tc>
      </w:tr>
      <w:tr w:rsidR="008374EC" w:rsidRPr="00614A51" w:rsidTr="008374EC">
        <w:trPr>
          <w:trHeight w:val="305"/>
        </w:trPr>
        <w:tc>
          <w:tcPr>
            <w:tcW w:w="9771" w:type="dxa"/>
          </w:tcPr>
          <w:p w:rsidR="008374EC" w:rsidRPr="00614A51" w:rsidRDefault="008374EC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budget (if does not include facilities projects &gt;$2M)</w:t>
            </w:r>
          </w:p>
        </w:tc>
        <w:tc>
          <w:tcPr>
            <w:tcW w:w="2172" w:type="dxa"/>
          </w:tcPr>
          <w:p w:rsidR="008374EC" w:rsidRPr="00614A51" w:rsidRDefault="00E4467A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XI Sec. 11.3</w:t>
            </w:r>
          </w:p>
        </w:tc>
      </w:tr>
      <w:tr w:rsidR="008374EC" w:rsidRPr="00614A51" w:rsidTr="008374EC">
        <w:trPr>
          <w:trHeight w:val="305"/>
        </w:trPr>
        <w:tc>
          <w:tcPr>
            <w:tcW w:w="9771" w:type="dxa"/>
          </w:tcPr>
          <w:p w:rsidR="008374EC" w:rsidRDefault="008374EC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budget &gt;$2M - ≤$10M</w:t>
            </w:r>
          </w:p>
        </w:tc>
        <w:tc>
          <w:tcPr>
            <w:tcW w:w="2172" w:type="dxa"/>
          </w:tcPr>
          <w:p w:rsidR="008374EC" w:rsidRPr="00614A51" w:rsidRDefault="00E4467A" w:rsidP="00BA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Article XI Sec. 11.3</w:t>
            </w:r>
          </w:p>
        </w:tc>
      </w:tr>
    </w:tbl>
    <w:p w:rsidR="00E4467A" w:rsidRDefault="00E4467A" w:rsidP="00890EE2">
      <w:pPr>
        <w:rPr>
          <w:sz w:val="20"/>
          <w:szCs w:val="20"/>
        </w:rPr>
      </w:pPr>
    </w:p>
    <w:p w:rsidR="00890EE2" w:rsidRPr="00E4467A" w:rsidRDefault="00E4467A" w:rsidP="00890EE2">
      <w:pPr>
        <w:rPr>
          <w:sz w:val="20"/>
          <w:szCs w:val="20"/>
        </w:rPr>
      </w:pPr>
      <w:r w:rsidRPr="00E4467A">
        <w:rPr>
          <w:sz w:val="20"/>
          <w:szCs w:val="20"/>
        </w:rPr>
        <w:t xml:space="preserve">NB: Article XI Sec. 11.1 states that </w:t>
      </w:r>
      <w:r>
        <w:rPr>
          <w:sz w:val="20"/>
          <w:szCs w:val="20"/>
        </w:rPr>
        <w:t>provisions of bylaws notwithstanding corporation strictly complies with IOM 07-21</w:t>
      </w:r>
    </w:p>
    <w:sectPr w:rsidR="00890EE2" w:rsidRPr="00E4467A" w:rsidSect="007E5E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2"/>
    <w:rsid w:val="00015EB1"/>
    <w:rsid w:val="00045B44"/>
    <w:rsid w:val="00052269"/>
    <w:rsid w:val="00074477"/>
    <w:rsid w:val="00075E12"/>
    <w:rsid w:val="00081FF4"/>
    <w:rsid w:val="00085A56"/>
    <w:rsid w:val="00092593"/>
    <w:rsid w:val="00094A5F"/>
    <w:rsid w:val="000A0021"/>
    <w:rsid w:val="000B3524"/>
    <w:rsid w:val="000C41EF"/>
    <w:rsid w:val="000F09C6"/>
    <w:rsid w:val="000F1E9B"/>
    <w:rsid w:val="0010511E"/>
    <w:rsid w:val="00121EF5"/>
    <w:rsid w:val="001470AD"/>
    <w:rsid w:val="0016249A"/>
    <w:rsid w:val="00166640"/>
    <w:rsid w:val="001754D1"/>
    <w:rsid w:val="001765CB"/>
    <w:rsid w:val="001A4E2F"/>
    <w:rsid w:val="001C3C37"/>
    <w:rsid w:val="00204863"/>
    <w:rsid w:val="00232717"/>
    <w:rsid w:val="00234D5A"/>
    <w:rsid w:val="00236083"/>
    <w:rsid w:val="002465E0"/>
    <w:rsid w:val="00254B69"/>
    <w:rsid w:val="00264DB3"/>
    <w:rsid w:val="00293856"/>
    <w:rsid w:val="002D51A2"/>
    <w:rsid w:val="002D7B91"/>
    <w:rsid w:val="002E6761"/>
    <w:rsid w:val="002F03EA"/>
    <w:rsid w:val="003023E1"/>
    <w:rsid w:val="00337E33"/>
    <w:rsid w:val="0035583D"/>
    <w:rsid w:val="00357A80"/>
    <w:rsid w:val="00371E74"/>
    <w:rsid w:val="00383A9D"/>
    <w:rsid w:val="00390DDC"/>
    <w:rsid w:val="0039160E"/>
    <w:rsid w:val="00393E36"/>
    <w:rsid w:val="003C3CE0"/>
    <w:rsid w:val="003C4CCC"/>
    <w:rsid w:val="003F36B3"/>
    <w:rsid w:val="00400199"/>
    <w:rsid w:val="00414A33"/>
    <w:rsid w:val="004519EA"/>
    <w:rsid w:val="004529F8"/>
    <w:rsid w:val="00463B46"/>
    <w:rsid w:val="004A3B42"/>
    <w:rsid w:val="004A4A40"/>
    <w:rsid w:val="004C349D"/>
    <w:rsid w:val="004D6B0C"/>
    <w:rsid w:val="004E1205"/>
    <w:rsid w:val="004E706C"/>
    <w:rsid w:val="004F16CF"/>
    <w:rsid w:val="004F44A3"/>
    <w:rsid w:val="005332CF"/>
    <w:rsid w:val="0054321C"/>
    <w:rsid w:val="00567EFA"/>
    <w:rsid w:val="00571FD1"/>
    <w:rsid w:val="0058227D"/>
    <w:rsid w:val="005972E4"/>
    <w:rsid w:val="005A7B22"/>
    <w:rsid w:val="005B5053"/>
    <w:rsid w:val="005C5619"/>
    <w:rsid w:val="005D124E"/>
    <w:rsid w:val="00636734"/>
    <w:rsid w:val="006A6532"/>
    <w:rsid w:val="006D457B"/>
    <w:rsid w:val="006D45E2"/>
    <w:rsid w:val="006E1102"/>
    <w:rsid w:val="00724DED"/>
    <w:rsid w:val="00726512"/>
    <w:rsid w:val="00796A03"/>
    <w:rsid w:val="007A7B60"/>
    <w:rsid w:val="007C1E6E"/>
    <w:rsid w:val="007C5D00"/>
    <w:rsid w:val="007D5384"/>
    <w:rsid w:val="00824367"/>
    <w:rsid w:val="00825E5B"/>
    <w:rsid w:val="008305BE"/>
    <w:rsid w:val="00835BA6"/>
    <w:rsid w:val="008373CA"/>
    <w:rsid w:val="008374EC"/>
    <w:rsid w:val="00850454"/>
    <w:rsid w:val="0087596F"/>
    <w:rsid w:val="008771F6"/>
    <w:rsid w:val="00881FD1"/>
    <w:rsid w:val="00890EE2"/>
    <w:rsid w:val="008B09CE"/>
    <w:rsid w:val="008C37C8"/>
    <w:rsid w:val="008C4220"/>
    <w:rsid w:val="008C5D53"/>
    <w:rsid w:val="008D1597"/>
    <w:rsid w:val="008E0303"/>
    <w:rsid w:val="008E341A"/>
    <w:rsid w:val="008F6EA0"/>
    <w:rsid w:val="009012C9"/>
    <w:rsid w:val="00916D7C"/>
    <w:rsid w:val="00980B1F"/>
    <w:rsid w:val="00985EE9"/>
    <w:rsid w:val="009C3A0C"/>
    <w:rsid w:val="009C4C2B"/>
    <w:rsid w:val="009E1648"/>
    <w:rsid w:val="00A14E68"/>
    <w:rsid w:val="00A254B6"/>
    <w:rsid w:val="00A401CB"/>
    <w:rsid w:val="00A436D2"/>
    <w:rsid w:val="00A43AC7"/>
    <w:rsid w:val="00A52D5B"/>
    <w:rsid w:val="00A61347"/>
    <w:rsid w:val="00A65FFB"/>
    <w:rsid w:val="00A76DEB"/>
    <w:rsid w:val="00A86E57"/>
    <w:rsid w:val="00A919D6"/>
    <w:rsid w:val="00AA2B08"/>
    <w:rsid w:val="00AB3564"/>
    <w:rsid w:val="00AB60FA"/>
    <w:rsid w:val="00AC0047"/>
    <w:rsid w:val="00AD0F1C"/>
    <w:rsid w:val="00AE41A0"/>
    <w:rsid w:val="00B01FC7"/>
    <w:rsid w:val="00B0532C"/>
    <w:rsid w:val="00B108B5"/>
    <w:rsid w:val="00B2216D"/>
    <w:rsid w:val="00B519BF"/>
    <w:rsid w:val="00B6169F"/>
    <w:rsid w:val="00B67EB7"/>
    <w:rsid w:val="00B904CE"/>
    <w:rsid w:val="00B924D9"/>
    <w:rsid w:val="00BA37BC"/>
    <w:rsid w:val="00BE0492"/>
    <w:rsid w:val="00BF343E"/>
    <w:rsid w:val="00C06503"/>
    <w:rsid w:val="00C36F17"/>
    <w:rsid w:val="00C45F5A"/>
    <w:rsid w:val="00C56D75"/>
    <w:rsid w:val="00C70A70"/>
    <w:rsid w:val="00C82849"/>
    <w:rsid w:val="00C92761"/>
    <w:rsid w:val="00C935E7"/>
    <w:rsid w:val="00CA1BD1"/>
    <w:rsid w:val="00CB0B63"/>
    <w:rsid w:val="00CD36B7"/>
    <w:rsid w:val="00CD77B7"/>
    <w:rsid w:val="00CE30B4"/>
    <w:rsid w:val="00CF60ED"/>
    <w:rsid w:val="00D516F3"/>
    <w:rsid w:val="00D677BF"/>
    <w:rsid w:val="00DA0CF7"/>
    <w:rsid w:val="00DB0ABF"/>
    <w:rsid w:val="00DB40BB"/>
    <w:rsid w:val="00DE69E7"/>
    <w:rsid w:val="00DE70C6"/>
    <w:rsid w:val="00E0375A"/>
    <w:rsid w:val="00E048C0"/>
    <w:rsid w:val="00E06BF4"/>
    <w:rsid w:val="00E14C3B"/>
    <w:rsid w:val="00E26DB3"/>
    <w:rsid w:val="00E4467A"/>
    <w:rsid w:val="00E52944"/>
    <w:rsid w:val="00E67ED6"/>
    <w:rsid w:val="00E94688"/>
    <w:rsid w:val="00EA5FB0"/>
    <w:rsid w:val="00EF68AF"/>
    <w:rsid w:val="00F021AA"/>
    <w:rsid w:val="00F62D2E"/>
    <w:rsid w:val="00F6738E"/>
    <w:rsid w:val="00F73CE4"/>
    <w:rsid w:val="00F85406"/>
    <w:rsid w:val="00FA7256"/>
    <w:rsid w:val="00FD47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8DFF3-4040-4BB6-9229-50E5615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Dermott,Brigit G</dc:creator>
  <cp:keywords/>
  <dc:description/>
  <cp:lastModifiedBy>Dermott,Brigit G</cp:lastModifiedBy>
  <cp:revision>4</cp:revision>
  <dcterms:created xsi:type="dcterms:W3CDTF">2017-05-22T19:23:00Z</dcterms:created>
  <dcterms:modified xsi:type="dcterms:W3CDTF">2017-05-30T14:54:00Z</dcterms:modified>
</cp:coreProperties>
</file>